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451" w:rsidRDefault="00521451" w:rsidP="00521451">
      <w:pPr>
        <w:rPr>
          <w:rFonts w:ascii="Verdana" w:hAnsi="Verdana"/>
          <w:b/>
          <w:sz w:val="32"/>
          <w:szCs w:val="32"/>
        </w:rPr>
      </w:pPr>
      <w:r>
        <w:rPr>
          <w:rFonts w:ascii="Verdana" w:hAnsi="Verdana"/>
          <w:b/>
          <w:sz w:val="32"/>
          <w:szCs w:val="32"/>
        </w:rPr>
        <w:t>Response from the London Green Belt Council</w:t>
      </w:r>
    </w:p>
    <w:p w:rsidR="00521451" w:rsidRDefault="00521451" w:rsidP="00521451">
      <w:pPr>
        <w:rPr>
          <w:rFonts w:ascii="Verdana" w:hAnsi="Verdana"/>
          <w:b/>
          <w:sz w:val="32"/>
          <w:szCs w:val="32"/>
        </w:rPr>
      </w:pPr>
    </w:p>
    <w:p w:rsidR="00521451" w:rsidRPr="007E515E" w:rsidRDefault="00521451" w:rsidP="00521451">
      <w:pPr>
        <w:rPr>
          <w:rFonts w:ascii="Verdana" w:hAnsi="Verdana"/>
          <w:b/>
          <w:sz w:val="32"/>
          <w:szCs w:val="32"/>
        </w:rPr>
      </w:pPr>
      <w:r w:rsidRPr="007E515E">
        <w:rPr>
          <w:rFonts w:ascii="Verdana" w:hAnsi="Verdana"/>
          <w:b/>
          <w:sz w:val="32"/>
          <w:szCs w:val="32"/>
        </w:rPr>
        <w:t>Summary of Questions</w:t>
      </w:r>
    </w:p>
    <w:p w:rsidR="00521451" w:rsidRDefault="00521451" w:rsidP="00521451">
      <w:pPr>
        <w:rPr>
          <w:rFonts w:ascii="Verdana" w:hAnsi="Verdana"/>
        </w:rPr>
      </w:pPr>
    </w:p>
    <w:p w:rsidR="00521451" w:rsidRPr="00FB66AA" w:rsidRDefault="00521451" w:rsidP="00521451">
      <w:pPr>
        <w:rPr>
          <w:rFonts w:ascii="Verdana" w:hAnsi="Verdana"/>
          <w:b/>
          <w:u w:val="single"/>
        </w:rPr>
      </w:pPr>
      <w:r w:rsidRPr="00FB66AA">
        <w:rPr>
          <w:rFonts w:ascii="Verdana" w:hAnsi="Verdana"/>
          <w:b/>
          <w:u w:val="single"/>
        </w:rPr>
        <w:t>Affordable Housing</w:t>
      </w:r>
    </w:p>
    <w:p w:rsidR="00521451" w:rsidRPr="007E515E" w:rsidRDefault="00521451" w:rsidP="00521451">
      <w:pPr>
        <w:ind w:left="720"/>
        <w:rPr>
          <w:rFonts w:ascii="Verdana" w:hAnsi="Verdana"/>
        </w:rPr>
      </w:pPr>
    </w:p>
    <w:p w:rsidR="00521451" w:rsidRPr="00521451" w:rsidRDefault="00521451" w:rsidP="00521451">
      <w:pPr>
        <w:rPr>
          <w:rFonts w:ascii="Verdana" w:hAnsi="Verdana"/>
          <w:i/>
        </w:rPr>
      </w:pPr>
      <w:r w:rsidRPr="00521451">
        <w:rPr>
          <w:rFonts w:ascii="Verdana" w:hAnsi="Verdana"/>
          <w:i/>
        </w:rPr>
        <w:t>Q1. Do you have any comments or suggestions about the proposal to amend the definition of affordable housing in national planning policy to include a wider range of low cost home ownership options?</w:t>
      </w:r>
    </w:p>
    <w:p w:rsidR="00521451" w:rsidRDefault="00521451" w:rsidP="00521451">
      <w:pPr>
        <w:rPr>
          <w:rFonts w:ascii="Verdana" w:hAnsi="Verdana"/>
          <w:b/>
        </w:rPr>
      </w:pPr>
    </w:p>
    <w:p w:rsidR="00AC3B36" w:rsidRPr="00346AF0" w:rsidRDefault="00AC3B36" w:rsidP="00521451">
      <w:pPr>
        <w:tabs>
          <w:tab w:val="left" w:pos="426"/>
          <w:tab w:val="right" w:pos="9026"/>
        </w:tabs>
        <w:rPr>
          <w:rFonts w:ascii="Verdana" w:hAnsi="Verdana"/>
          <w:b/>
          <w:i/>
        </w:rPr>
      </w:pPr>
      <w:r w:rsidRPr="00346AF0">
        <w:rPr>
          <w:rFonts w:ascii="Verdana" w:hAnsi="Verdana"/>
          <w:b/>
          <w:i/>
        </w:rPr>
        <w:t>The London Green Belt Council (LGBC)</w:t>
      </w:r>
      <w:r w:rsidR="00521451" w:rsidRPr="00346AF0">
        <w:rPr>
          <w:rFonts w:ascii="Verdana" w:hAnsi="Verdana"/>
          <w:b/>
          <w:i/>
        </w:rPr>
        <w:t xml:space="preserve"> do</w:t>
      </w:r>
      <w:r w:rsidRPr="00346AF0">
        <w:rPr>
          <w:rFonts w:ascii="Verdana" w:hAnsi="Verdana"/>
          <w:b/>
          <w:i/>
        </w:rPr>
        <w:t>es</w:t>
      </w:r>
      <w:r w:rsidR="00521451" w:rsidRPr="00346AF0">
        <w:rPr>
          <w:rFonts w:ascii="Verdana" w:hAnsi="Verdana"/>
          <w:b/>
          <w:i/>
        </w:rPr>
        <w:t xml:space="preserve"> not agree that the definition of affordable housing should be extended to include starter homes.  </w:t>
      </w:r>
      <w:r w:rsidRPr="00346AF0">
        <w:rPr>
          <w:rFonts w:ascii="Verdana" w:hAnsi="Verdana"/>
          <w:b/>
          <w:i/>
        </w:rPr>
        <w:t xml:space="preserve">We believe that there is a major difference between the two forms of housing. </w:t>
      </w:r>
      <w:r w:rsidR="00521451" w:rsidRPr="00346AF0">
        <w:rPr>
          <w:rFonts w:ascii="Verdana" w:hAnsi="Verdana"/>
          <w:b/>
          <w:i/>
        </w:rPr>
        <w:t xml:space="preserve">An essential feature of affordable housing, as defined in the National Planning Policy Framework, is that it is affordable in perpetuity.  This would not be the same for the proposed starter homes, which would apparently enter the normal housing market after five years. Starter homes are low cost market housing, which is explicitly excluded from the NPPF definition of affordable housing.  </w:t>
      </w:r>
    </w:p>
    <w:p w:rsidR="00AC3B36" w:rsidRPr="00346AF0" w:rsidRDefault="00AC3B36" w:rsidP="00521451">
      <w:pPr>
        <w:tabs>
          <w:tab w:val="left" w:pos="426"/>
          <w:tab w:val="right" w:pos="9026"/>
        </w:tabs>
        <w:rPr>
          <w:rFonts w:ascii="Verdana" w:hAnsi="Verdana"/>
          <w:b/>
          <w:i/>
        </w:rPr>
      </w:pPr>
    </w:p>
    <w:p w:rsidR="00521451" w:rsidRPr="00346AF0" w:rsidRDefault="00521451" w:rsidP="00521451">
      <w:pPr>
        <w:tabs>
          <w:tab w:val="left" w:pos="426"/>
          <w:tab w:val="right" w:pos="9026"/>
        </w:tabs>
        <w:rPr>
          <w:rFonts w:ascii="Verdana" w:hAnsi="Verdana"/>
          <w:b/>
          <w:i/>
        </w:rPr>
      </w:pPr>
      <w:r w:rsidRPr="00346AF0">
        <w:rPr>
          <w:rFonts w:ascii="Verdana" w:hAnsi="Verdana"/>
          <w:b/>
          <w:i/>
        </w:rPr>
        <w:t>After five years, there would be a need to pr</w:t>
      </w:r>
      <w:r w:rsidR="00AC3B36" w:rsidRPr="00346AF0">
        <w:rPr>
          <w:rFonts w:ascii="Verdana" w:hAnsi="Verdana"/>
          <w:b/>
          <w:i/>
        </w:rPr>
        <w:t>ovide a new supply of low cost</w:t>
      </w:r>
      <w:r w:rsidRPr="00346AF0">
        <w:rPr>
          <w:rFonts w:ascii="Verdana" w:hAnsi="Verdana"/>
          <w:b/>
          <w:i/>
        </w:rPr>
        <w:t xml:space="preserve"> housing. In addition, these homes could then be b</w:t>
      </w:r>
      <w:r w:rsidR="00AC3B36" w:rsidRPr="00346AF0">
        <w:rPr>
          <w:rFonts w:ascii="Verdana" w:hAnsi="Verdana"/>
          <w:b/>
          <w:i/>
        </w:rPr>
        <w:t>ought by a small developer who c</w:t>
      </w:r>
      <w:r w:rsidRPr="00346AF0">
        <w:rPr>
          <w:rFonts w:ascii="Verdana" w:hAnsi="Verdana"/>
          <w:b/>
          <w:i/>
        </w:rPr>
        <w:t xml:space="preserve">ould extend the house to 5/6 bedrooms, as happens now. This would make the house totally unaffordable for anyone </w:t>
      </w:r>
      <w:r w:rsidR="00AC3B36" w:rsidRPr="00346AF0">
        <w:rPr>
          <w:rFonts w:ascii="Verdana" w:hAnsi="Verdana"/>
          <w:b/>
          <w:i/>
        </w:rPr>
        <w:t xml:space="preserve">who would normally qualify for a starter home. </w:t>
      </w:r>
    </w:p>
    <w:p w:rsidR="00521451" w:rsidRPr="00346AF0" w:rsidRDefault="00521451" w:rsidP="00521451">
      <w:pPr>
        <w:tabs>
          <w:tab w:val="left" w:pos="426"/>
          <w:tab w:val="right" w:pos="9026"/>
        </w:tabs>
        <w:rPr>
          <w:rFonts w:ascii="Verdana" w:hAnsi="Verdana"/>
          <w:b/>
          <w:i/>
        </w:rPr>
      </w:pPr>
    </w:p>
    <w:p w:rsidR="00521451" w:rsidRPr="00346AF0" w:rsidRDefault="00521451" w:rsidP="00521451">
      <w:pPr>
        <w:tabs>
          <w:tab w:val="left" w:pos="426"/>
          <w:tab w:val="right" w:pos="9026"/>
        </w:tabs>
        <w:rPr>
          <w:rFonts w:ascii="Verdana" w:hAnsi="Verdana"/>
          <w:b/>
          <w:i/>
        </w:rPr>
      </w:pPr>
      <w:r w:rsidRPr="00346AF0">
        <w:rPr>
          <w:rFonts w:ascii="Verdana" w:hAnsi="Verdana"/>
          <w:b/>
          <w:i/>
        </w:rPr>
        <w:t xml:space="preserve">With the price of housing as it is, in London in </w:t>
      </w:r>
      <w:r w:rsidR="00985374" w:rsidRPr="00346AF0">
        <w:rPr>
          <w:rFonts w:ascii="Verdana" w:hAnsi="Verdana"/>
          <w:b/>
          <w:i/>
        </w:rPr>
        <w:t>particular, the starter home discount</w:t>
      </w:r>
      <w:r w:rsidRPr="00346AF0">
        <w:rPr>
          <w:rFonts w:ascii="Verdana" w:hAnsi="Verdana"/>
          <w:b/>
          <w:i/>
        </w:rPr>
        <w:t xml:space="preserve"> would </w:t>
      </w:r>
      <w:r w:rsidR="00985374" w:rsidRPr="00346AF0">
        <w:rPr>
          <w:rFonts w:ascii="Verdana" w:hAnsi="Verdana"/>
          <w:b/>
          <w:i/>
        </w:rPr>
        <w:t>still leave this type of</w:t>
      </w:r>
      <w:r w:rsidR="00FB66AA" w:rsidRPr="00346AF0">
        <w:rPr>
          <w:rFonts w:ascii="Verdana" w:hAnsi="Verdana"/>
          <w:b/>
          <w:i/>
        </w:rPr>
        <w:t xml:space="preserve"> housing </w:t>
      </w:r>
      <w:r w:rsidRPr="00346AF0">
        <w:rPr>
          <w:rFonts w:ascii="Verdana" w:hAnsi="Verdana"/>
          <w:b/>
          <w:i/>
        </w:rPr>
        <w:t>unaf</w:t>
      </w:r>
      <w:r w:rsidR="00FB66AA" w:rsidRPr="00346AF0">
        <w:rPr>
          <w:rFonts w:ascii="Verdana" w:hAnsi="Verdana"/>
          <w:b/>
          <w:i/>
        </w:rPr>
        <w:t>fordable.  The starter home concept</w:t>
      </w:r>
      <w:r w:rsidRPr="00346AF0">
        <w:rPr>
          <w:rFonts w:ascii="Verdana" w:hAnsi="Verdana"/>
          <w:b/>
          <w:i/>
        </w:rPr>
        <w:t xml:space="preserve"> would result in fewer affordable houses being available for rent.  It would give to one section of the community and take from another, less affluent, section.</w:t>
      </w:r>
    </w:p>
    <w:p w:rsidR="00AC3B36" w:rsidRPr="00346AF0" w:rsidRDefault="00AC3B36" w:rsidP="00521451">
      <w:pPr>
        <w:tabs>
          <w:tab w:val="left" w:pos="426"/>
          <w:tab w:val="right" w:pos="9026"/>
        </w:tabs>
        <w:rPr>
          <w:rFonts w:ascii="Verdana" w:hAnsi="Verdana"/>
          <w:b/>
          <w:i/>
        </w:rPr>
      </w:pPr>
    </w:p>
    <w:p w:rsidR="00AC3B36" w:rsidRPr="00346AF0" w:rsidRDefault="00AC3B36" w:rsidP="00521451">
      <w:pPr>
        <w:tabs>
          <w:tab w:val="left" w:pos="426"/>
          <w:tab w:val="right" w:pos="9026"/>
        </w:tabs>
        <w:rPr>
          <w:rFonts w:ascii="Verdana" w:hAnsi="Verdana"/>
          <w:b/>
          <w:i/>
        </w:rPr>
      </w:pPr>
      <w:r w:rsidRPr="00346AF0">
        <w:rPr>
          <w:rFonts w:ascii="Verdana" w:hAnsi="Verdana"/>
          <w:b/>
          <w:i/>
        </w:rPr>
        <w:t>The LGBC believes that the</w:t>
      </w:r>
      <w:r w:rsidR="00A518C9" w:rsidRPr="00346AF0">
        <w:rPr>
          <w:rFonts w:ascii="Verdana" w:hAnsi="Verdana"/>
          <w:b/>
          <w:i/>
        </w:rPr>
        <w:t>se</w:t>
      </w:r>
      <w:r w:rsidRPr="00346AF0">
        <w:rPr>
          <w:rFonts w:ascii="Verdana" w:hAnsi="Verdana"/>
          <w:b/>
          <w:i/>
        </w:rPr>
        <w:t xml:space="preserve"> </w:t>
      </w:r>
      <w:r w:rsidR="00A518C9" w:rsidRPr="00346AF0">
        <w:rPr>
          <w:rFonts w:ascii="Verdana" w:hAnsi="Verdana"/>
          <w:b/>
          <w:i/>
        </w:rPr>
        <w:t>two types of housing be kept separate in</w:t>
      </w:r>
      <w:r w:rsidR="00985374" w:rsidRPr="00346AF0">
        <w:rPr>
          <w:rFonts w:ascii="Verdana" w:hAnsi="Verdana"/>
          <w:b/>
          <w:i/>
        </w:rPr>
        <w:t xml:space="preserve"> order to ensure that there must</w:t>
      </w:r>
      <w:r w:rsidR="00A518C9" w:rsidRPr="00346AF0">
        <w:rPr>
          <w:rFonts w:ascii="Verdana" w:hAnsi="Verdana"/>
          <w:b/>
          <w:i/>
        </w:rPr>
        <w:t xml:space="preserve"> still be affordable rural housing available in the rural areas for young </w:t>
      </w:r>
      <w:proofErr w:type="spellStart"/>
      <w:r w:rsidR="00A518C9" w:rsidRPr="00346AF0">
        <w:rPr>
          <w:rFonts w:ascii="Verdana" w:hAnsi="Verdana"/>
          <w:b/>
          <w:i/>
        </w:rPr>
        <w:t>famnilies</w:t>
      </w:r>
      <w:proofErr w:type="spellEnd"/>
      <w:r w:rsidR="00A518C9" w:rsidRPr="00346AF0">
        <w:rPr>
          <w:rFonts w:ascii="Verdana" w:hAnsi="Verdana"/>
          <w:b/>
          <w:i/>
        </w:rPr>
        <w:t xml:space="preserve">. </w:t>
      </w:r>
    </w:p>
    <w:p w:rsidR="00521451" w:rsidRPr="00346AF0" w:rsidRDefault="00521451" w:rsidP="00521451">
      <w:pPr>
        <w:rPr>
          <w:rFonts w:ascii="Verdana" w:hAnsi="Verdana"/>
          <w:b/>
          <w:i/>
        </w:rPr>
      </w:pPr>
    </w:p>
    <w:p w:rsidR="00521451" w:rsidRPr="00346AF0" w:rsidRDefault="00521451" w:rsidP="00521451">
      <w:pPr>
        <w:rPr>
          <w:rFonts w:ascii="Verdana" w:hAnsi="Verdana"/>
          <w:b/>
        </w:rPr>
      </w:pPr>
    </w:p>
    <w:p w:rsidR="00521451" w:rsidRPr="00346AF0" w:rsidRDefault="00521451" w:rsidP="00521451">
      <w:pPr>
        <w:rPr>
          <w:rFonts w:ascii="Verdana" w:hAnsi="Verdana"/>
          <w:i/>
        </w:rPr>
      </w:pPr>
      <w:r w:rsidRPr="00346AF0">
        <w:rPr>
          <w:rFonts w:ascii="Verdana" w:hAnsi="Verdana"/>
        </w:rPr>
        <w:t>Q2.</w:t>
      </w:r>
      <w:r w:rsidRPr="00346AF0">
        <w:rPr>
          <w:rFonts w:ascii="Verdana" w:hAnsi="Verdana"/>
          <w:b/>
        </w:rPr>
        <w:t xml:space="preserve"> </w:t>
      </w:r>
      <w:r w:rsidRPr="00346AF0">
        <w:rPr>
          <w:rFonts w:ascii="Verdana" w:hAnsi="Verdana"/>
          <w:i/>
        </w:rPr>
        <w:t>Do you have any views on the implications of the proposed change to the definition of affordable housing on people with protected characteristics as defined in the Equalities Act 2010? What evidence do you have on this matter?</w:t>
      </w:r>
    </w:p>
    <w:p w:rsidR="00FB66AA" w:rsidRPr="00346AF0" w:rsidRDefault="00FB66AA" w:rsidP="00521451">
      <w:pPr>
        <w:rPr>
          <w:rFonts w:ascii="Verdana" w:hAnsi="Verdana"/>
          <w:i/>
        </w:rPr>
      </w:pPr>
    </w:p>
    <w:p w:rsidR="00FB66AA" w:rsidRPr="00346AF0" w:rsidRDefault="00FB66AA" w:rsidP="00521451">
      <w:pPr>
        <w:rPr>
          <w:rFonts w:ascii="Verdana" w:hAnsi="Verdana"/>
          <w:b/>
          <w:i/>
        </w:rPr>
      </w:pPr>
      <w:r w:rsidRPr="00346AF0">
        <w:rPr>
          <w:rFonts w:ascii="Verdana" w:hAnsi="Verdana"/>
          <w:b/>
          <w:i/>
        </w:rPr>
        <w:t>No Comment</w:t>
      </w:r>
    </w:p>
    <w:p w:rsidR="00754A99" w:rsidRPr="00346AF0" w:rsidRDefault="00754A99" w:rsidP="00521451">
      <w:pPr>
        <w:rPr>
          <w:rFonts w:ascii="Verdana" w:hAnsi="Verdana"/>
          <w:b/>
          <w:i/>
        </w:rPr>
      </w:pPr>
    </w:p>
    <w:p w:rsidR="00521451" w:rsidRPr="00346AF0" w:rsidRDefault="00521451" w:rsidP="00521451">
      <w:pPr>
        <w:rPr>
          <w:rFonts w:ascii="Verdana" w:hAnsi="Verdana"/>
          <w:b/>
        </w:rPr>
      </w:pPr>
    </w:p>
    <w:p w:rsidR="00521451" w:rsidRPr="00346AF0" w:rsidRDefault="00521451" w:rsidP="00FB66AA">
      <w:pPr>
        <w:rPr>
          <w:rFonts w:ascii="Verdana" w:hAnsi="Verdana"/>
          <w:b/>
          <w:u w:val="single"/>
        </w:rPr>
      </w:pPr>
      <w:r w:rsidRPr="00346AF0">
        <w:rPr>
          <w:rFonts w:ascii="Verdana" w:hAnsi="Verdana"/>
          <w:b/>
          <w:u w:val="single"/>
        </w:rPr>
        <w:t>Increasing residential density around commuter hubs</w:t>
      </w:r>
    </w:p>
    <w:p w:rsidR="00521451" w:rsidRPr="00346AF0" w:rsidRDefault="00521451" w:rsidP="00521451">
      <w:pPr>
        <w:ind w:left="720"/>
        <w:rPr>
          <w:rFonts w:ascii="Verdana" w:hAnsi="Verdana"/>
        </w:rPr>
      </w:pPr>
    </w:p>
    <w:p w:rsidR="00521451" w:rsidRPr="00346AF0" w:rsidRDefault="00521451" w:rsidP="00521451">
      <w:pPr>
        <w:rPr>
          <w:rFonts w:ascii="Verdana" w:hAnsi="Verdana"/>
          <w:i/>
        </w:rPr>
      </w:pPr>
      <w:r w:rsidRPr="00346AF0">
        <w:rPr>
          <w:rFonts w:ascii="Verdana" w:hAnsi="Verdana"/>
          <w:i/>
        </w:rPr>
        <w:t>Q3. Do you agree with the Government's definition of commuter hub? If not, what changes do you consider are required?</w:t>
      </w:r>
    </w:p>
    <w:p w:rsidR="00521451" w:rsidRPr="00346AF0" w:rsidRDefault="00521451" w:rsidP="00521451">
      <w:pPr>
        <w:rPr>
          <w:rFonts w:ascii="Verdana" w:hAnsi="Verdana"/>
          <w:b/>
        </w:rPr>
      </w:pPr>
    </w:p>
    <w:p w:rsidR="00A518C9" w:rsidRPr="00346AF0" w:rsidRDefault="00521451" w:rsidP="00521451">
      <w:pPr>
        <w:rPr>
          <w:rFonts w:ascii="Verdana" w:hAnsi="Verdana"/>
          <w:b/>
          <w:i/>
        </w:rPr>
      </w:pPr>
      <w:r w:rsidRPr="00346AF0">
        <w:rPr>
          <w:rFonts w:ascii="Verdana" w:hAnsi="Verdana"/>
          <w:b/>
          <w:i/>
        </w:rPr>
        <w:t xml:space="preserve">Although it is not entirely clear, it appears that the two proposed criteria that a commuter hub can fulfill are alternatives. If that is the case, the policy would apply to a very large number of the tube and mainline commuter routes into London. </w:t>
      </w:r>
      <w:r w:rsidR="00A518C9" w:rsidRPr="00346AF0">
        <w:rPr>
          <w:rFonts w:ascii="Verdana" w:hAnsi="Verdana"/>
          <w:b/>
          <w:i/>
        </w:rPr>
        <w:t xml:space="preserve">   </w:t>
      </w:r>
    </w:p>
    <w:p w:rsidR="00A518C9" w:rsidRPr="00346AF0" w:rsidRDefault="00A518C9" w:rsidP="00521451">
      <w:pPr>
        <w:rPr>
          <w:rFonts w:ascii="Verdana" w:hAnsi="Verdana"/>
          <w:b/>
          <w:i/>
        </w:rPr>
      </w:pPr>
    </w:p>
    <w:p w:rsidR="00A518C9" w:rsidRPr="00346AF0" w:rsidRDefault="00521451" w:rsidP="00521451">
      <w:pPr>
        <w:rPr>
          <w:rFonts w:ascii="Verdana" w:hAnsi="Verdana"/>
          <w:b/>
          <w:i/>
        </w:rPr>
      </w:pPr>
      <w:r w:rsidRPr="00346AF0">
        <w:rPr>
          <w:rFonts w:ascii="Verdana" w:hAnsi="Verdana"/>
          <w:b/>
          <w:i/>
        </w:rPr>
        <w:t>The d</w:t>
      </w:r>
      <w:r w:rsidR="00FB66AA" w:rsidRPr="00346AF0">
        <w:rPr>
          <w:rFonts w:ascii="Verdana" w:hAnsi="Verdana"/>
          <w:b/>
          <w:i/>
        </w:rPr>
        <w:t>efinition does not indicate the</w:t>
      </w:r>
      <w:r w:rsidRPr="00346AF0">
        <w:rPr>
          <w:rFonts w:ascii="Verdana" w:hAnsi="Verdana"/>
          <w:b/>
          <w:i/>
        </w:rPr>
        <w:t xml:space="preserve"> types of land around a commuter hub which would be covered by this policy.  The policy should apply only to land which is already developed, designated for development or, at least, within the development boundaries of an existing settlement. </w:t>
      </w:r>
    </w:p>
    <w:p w:rsidR="00A518C9" w:rsidRPr="00346AF0" w:rsidRDefault="00A518C9" w:rsidP="00521451">
      <w:pPr>
        <w:rPr>
          <w:rFonts w:ascii="Verdana" w:hAnsi="Verdana"/>
          <w:b/>
          <w:i/>
        </w:rPr>
      </w:pPr>
    </w:p>
    <w:p w:rsidR="000A3FFC" w:rsidRPr="00346AF0" w:rsidRDefault="00A518C9" w:rsidP="00521451">
      <w:pPr>
        <w:rPr>
          <w:rFonts w:ascii="Verdana" w:hAnsi="Verdana"/>
          <w:b/>
          <w:i/>
        </w:rPr>
      </w:pPr>
      <w:r w:rsidRPr="00346AF0">
        <w:rPr>
          <w:rFonts w:ascii="Verdana" w:hAnsi="Verdana"/>
          <w:b/>
          <w:i/>
        </w:rPr>
        <w:t>LGBC is opposed to commuter hubs if it would mean the loss of Green Belt land and believes that there should be</w:t>
      </w:r>
      <w:r w:rsidR="000A3FFC" w:rsidRPr="00346AF0">
        <w:rPr>
          <w:rFonts w:ascii="Verdana" w:hAnsi="Verdana"/>
          <w:b/>
          <w:i/>
        </w:rPr>
        <w:t xml:space="preserve"> </w:t>
      </w:r>
      <w:r w:rsidR="00521451" w:rsidRPr="00346AF0">
        <w:rPr>
          <w:rFonts w:ascii="Verdana" w:hAnsi="Verdana"/>
          <w:b/>
          <w:i/>
        </w:rPr>
        <w:t xml:space="preserve">a clear Government statement to this effect.  </w:t>
      </w:r>
    </w:p>
    <w:p w:rsidR="000A3FFC" w:rsidRPr="00346AF0" w:rsidRDefault="000A3FFC" w:rsidP="00521451">
      <w:pPr>
        <w:rPr>
          <w:rFonts w:ascii="Verdana" w:hAnsi="Verdana"/>
          <w:b/>
          <w:i/>
        </w:rPr>
      </w:pPr>
    </w:p>
    <w:p w:rsidR="00521451" w:rsidRPr="00346AF0" w:rsidRDefault="00521451" w:rsidP="00521451">
      <w:pPr>
        <w:rPr>
          <w:rFonts w:ascii="Verdana" w:hAnsi="Verdana"/>
          <w:b/>
          <w:i/>
        </w:rPr>
      </w:pPr>
      <w:r w:rsidRPr="00346AF0">
        <w:rPr>
          <w:rFonts w:ascii="Verdana" w:hAnsi="Verdana"/>
          <w:b/>
          <w:i/>
        </w:rPr>
        <w:t>The use of non-operational railway land needs to be approached with caution so as not to develop land which may be needed for enhancements to the transport infrastructure in future.</w:t>
      </w:r>
    </w:p>
    <w:p w:rsidR="00521451" w:rsidRPr="007E515E" w:rsidRDefault="00521451" w:rsidP="00521451">
      <w:pPr>
        <w:rPr>
          <w:rFonts w:ascii="Verdana" w:hAnsi="Verdana"/>
          <w:b/>
        </w:rPr>
      </w:pPr>
    </w:p>
    <w:p w:rsidR="00521451" w:rsidRDefault="00521451" w:rsidP="00521451">
      <w:pPr>
        <w:rPr>
          <w:rFonts w:ascii="Verdana" w:hAnsi="Verdana"/>
          <w:i/>
        </w:rPr>
      </w:pPr>
      <w:r w:rsidRPr="00FB66AA">
        <w:rPr>
          <w:rFonts w:ascii="Verdana" w:hAnsi="Verdana"/>
          <w:i/>
        </w:rPr>
        <w:t>Q4. Do you have any further suggestions for proposals to support higher density development around commuter hubs through the planning system?</w:t>
      </w:r>
    </w:p>
    <w:p w:rsidR="00FB66AA" w:rsidRDefault="00FB66AA" w:rsidP="00521451">
      <w:pPr>
        <w:rPr>
          <w:rFonts w:ascii="Verdana" w:hAnsi="Verdana"/>
          <w:i/>
        </w:rPr>
      </w:pPr>
    </w:p>
    <w:p w:rsidR="00FB66AA" w:rsidRPr="00174980" w:rsidRDefault="00FB66AA" w:rsidP="00521451">
      <w:pPr>
        <w:rPr>
          <w:rFonts w:ascii="Verdana" w:hAnsi="Verdana"/>
          <w:b/>
          <w:i/>
        </w:rPr>
      </w:pPr>
      <w:r w:rsidRPr="00174980">
        <w:rPr>
          <w:rFonts w:ascii="Verdana" w:hAnsi="Verdana"/>
          <w:b/>
          <w:i/>
        </w:rPr>
        <w:t>No Comment</w:t>
      </w:r>
    </w:p>
    <w:p w:rsidR="00521451" w:rsidRPr="007E515E" w:rsidRDefault="00521451" w:rsidP="00521451">
      <w:pPr>
        <w:rPr>
          <w:rFonts w:ascii="Verdana" w:hAnsi="Verdana"/>
          <w:b/>
        </w:rPr>
      </w:pPr>
    </w:p>
    <w:p w:rsidR="00521451" w:rsidRPr="00346AF0" w:rsidRDefault="00521451" w:rsidP="00521451">
      <w:pPr>
        <w:rPr>
          <w:rFonts w:ascii="Verdana" w:hAnsi="Verdana"/>
          <w:i/>
        </w:rPr>
      </w:pPr>
      <w:r w:rsidRPr="00346AF0">
        <w:rPr>
          <w:rFonts w:ascii="Verdana" w:hAnsi="Verdana"/>
          <w:i/>
        </w:rPr>
        <w:t>Q5. Do you agree that the Government should not introduce a minimum level of residential densities in national policy for areas around commuter hubs? If not, why not?</w:t>
      </w:r>
    </w:p>
    <w:p w:rsidR="00521451" w:rsidRPr="00346AF0" w:rsidRDefault="00521451" w:rsidP="00521451">
      <w:pPr>
        <w:rPr>
          <w:rFonts w:ascii="Verdana" w:hAnsi="Verdana"/>
          <w:b/>
        </w:rPr>
      </w:pPr>
    </w:p>
    <w:p w:rsidR="00521451" w:rsidRPr="00346AF0" w:rsidRDefault="000A3FFC" w:rsidP="00521451">
      <w:pPr>
        <w:rPr>
          <w:rFonts w:ascii="Verdana" w:hAnsi="Verdana"/>
          <w:b/>
          <w:i/>
        </w:rPr>
      </w:pPr>
      <w:r w:rsidRPr="00346AF0">
        <w:rPr>
          <w:rFonts w:ascii="Verdana" w:hAnsi="Verdana"/>
          <w:b/>
          <w:i/>
        </w:rPr>
        <w:t>The LGBC does</w:t>
      </w:r>
      <w:r w:rsidR="00521451" w:rsidRPr="00346AF0">
        <w:rPr>
          <w:rFonts w:ascii="Verdana" w:hAnsi="Verdana"/>
          <w:b/>
          <w:i/>
        </w:rPr>
        <w:t xml:space="preserve"> not agree that a minimum level would encourage better use of land in a sustainable location.</w:t>
      </w:r>
    </w:p>
    <w:p w:rsidR="00754A99" w:rsidRPr="00346AF0" w:rsidRDefault="00754A99" w:rsidP="00521451">
      <w:pPr>
        <w:rPr>
          <w:rFonts w:ascii="Verdana" w:hAnsi="Verdana"/>
          <w:b/>
          <w:i/>
        </w:rPr>
      </w:pPr>
    </w:p>
    <w:p w:rsidR="00521451" w:rsidRPr="00346AF0" w:rsidRDefault="00521451" w:rsidP="00521451">
      <w:pPr>
        <w:rPr>
          <w:rFonts w:ascii="Verdana" w:hAnsi="Verdana"/>
          <w:b/>
        </w:rPr>
      </w:pPr>
    </w:p>
    <w:p w:rsidR="00521451" w:rsidRPr="00346AF0" w:rsidRDefault="00521451" w:rsidP="00FB66AA">
      <w:pPr>
        <w:rPr>
          <w:rFonts w:ascii="Verdana" w:hAnsi="Verdana"/>
          <w:b/>
          <w:u w:val="single"/>
        </w:rPr>
      </w:pPr>
      <w:r w:rsidRPr="00346AF0">
        <w:rPr>
          <w:rFonts w:ascii="Verdana" w:hAnsi="Verdana"/>
          <w:b/>
          <w:u w:val="single"/>
        </w:rPr>
        <w:t>Supporting new settlements, development on brownfield land and small sites, and delivery of housing agrees in Local Plans</w:t>
      </w:r>
    </w:p>
    <w:p w:rsidR="00521451" w:rsidRPr="00346AF0" w:rsidRDefault="00521451" w:rsidP="00521451">
      <w:pPr>
        <w:ind w:left="720"/>
        <w:rPr>
          <w:rFonts w:ascii="Verdana" w:hAnsi="Verdana"/>
        </w:rPr>
      </w:pPr>
    </w:p>
    <w:p w:rsidR="00521451" w:rsidRPr="00346AF0" w:rsidRDefault="00521451" w:rsidP="00521451">
      <w:pPr>
        <w:rPr>
          <w:rFonts w:ascii="Verdana" w:hAnsi="Verdana"/>
          <w:i/>
        </w:rPr>
      </w:pPr>
      <w:r w:rsidRPr="00346AF0">
        <w:rPr>
          <w:rFonts w:ascii="Verdana" w:hAnsi="Verdana"/>
          <w:i/>
        </w:rPr>
        <w:t>Q6. Do you consider that national planning policy should provide greater policy support for new settlements in meeting development needs? If not, why not?</w:t>
      </w:r>
    </w:p>
    <w:p w:rsidR="00521451" w:rsidRPr="00346AF0" w:rsidRDefault="00521451" w:rsidP="00521451">
      <w:pPr>
        <w:rPr>
          <w:rFonts w:ascii="Verdana" w:hAnsi="Verdana"/>
          <w:b/>
        </w:rPr>
      </w:pPr>
    </w:p>
    <w:p w:rsidR="00521451" w:rsidRPr="00346AF0" w:rsidRDefault="00521451" w:rsidP="00521451">
      <w:pPr>
        <w:rPr>
          <w:rFonts w:ascii="Verdana" w:hAnsi="Verdana"/>
          <w:b/>
          <w:i/>
        </w:rPr>
      </w:pPr>
      <w:r w:rsidRPr="00346AF0">
        <w:rPr>
          <w:rFonts w:ascii="Verdana" w:hAnsi="Verdana"/>
          <w:b/>
          <w:i/>
        </w:rPr>
        <w:t>We would not oppose the establishment of new settlements separate from existing developments, provided they are</w:t>
      </w:r>
      <w:r w:rsidR="00754A99" w:rsidRPr="00346AF0">
        <w:rPr>
          <w:rFonts w:ascii="Verdana" w:hAnsi="Verdana"/>
          <w:b/>
          <w:i/>
        </w:rPr>
        <w:t xml:space="preserve"> big enough to function as self-</w:t>
      </w:r>
      <w:r w:rsidRPr="00346AF0">
        <w:rPr>
          <w:rFonts w:ascii="Verdana" w:hAnsi="Verdana"/>
          <w:b/>
          <w:i/>
        </w:rPr>
        <w:t>contained towns, not just dormitories</w:t>
      </w:r>
      <w:r w:rsidR="000A3FFC" w:rsidRPr="00346AF0">
        <w:rPr>
          <w:rFonts w:ascii="Verdana" w:hAnsi="Verdana"/>
          <w:b/>
          <w:i/>
        </w:rPr>
        <w:t xml:space="preserve"> </w:t>
      </w:r>
      <w:r w:rsidR="00985374" w:rsidRPr="00346AF0">
        <w:rPr>
          <w:rFonts w:ascii="Verdana" w:hAnsi="Verdana"/>
          <w:b/>
          <w:i/>
        </w:rPr>
        <w:t>and are</w:t>
      </w:r>
      <w:r w:rsidR="000A3FFC" w:rsidRPr="00346AF0">
        <w:rPr>
          <w:rFonts w:ascii="Verdana" w:hAnsi="Verdana"/>
          <w:b/>
          <w:i/>
        </w:rPr>
        <w:t xml:space="preserve"> built on brownfield sites</w:t>
      </w:r>
      <w:r w:rsidRPr="00346AF0">
        <w:rPr>
          <w:rFonts w:ascii="Verdana" w:hAnsi="Verdana"/>
          <w:b/>
          <w:i/>
        </w:rPr>
        <w:t xml:space="preserve">.  </w:t>
      </w:r>
      <w:r w:rsidR="000A3FFC" w:rsidRPr="00346AF0">
        <w:rPr>
          <w:rFonts w:ascii="Verdana" w:hAnsi="Verdana"/>
          <w:b/>
          <w:i/>
        </w:rPr>
        <w:t>We would strongly oppose any</w:t>
      </w:r>
      <w:r w:rsidRPr="00346AF0">
        <w:rPr>
          <w:rFonts w:ascii="Verdana" w:hAnsi="Verdana"/>
          <w:b/>
          <w:i/>
        </w:rPr>
        <w:t xml:space="preserve"> approach to urban extensions which </w:t>
      </w:r>
      <w:r w:rsidR="000A3FFC" w:rsidRPr="00346AF0">
        <w:rPr>
          <w:rFonts w:ascii="Verdana" w:hAnsi="Verdana"/>
          <w:b/>
          <w:i/>
        </w:rPr>
        <w:t xml:space="preserve">would </w:t>
      </w:r>
      <w:r w:rsidRPr="00346AF0">
        <w:rPr>
          <w:rFonts w:ascii="Verdana" w:hAnsi="Verdana"/>
          <w:b/>
          <w:i/>
        </w:rPr>
        <w:t>involve rolling back the Green Belt.  This is just the sort of development that the Green Belt was established to prevent.</w:t>
      </w:r>
    </w:p>
    <w:p w:rsidR="000A3FFC" w:rsidRPr="00346AF0" w:rsidRDefault="000A3FFC" w:rsidP="00521451">
      <w:pPr>
        <w:rPr>
          <w:rFonts w:ascii="Verdana" w:hAnsi="Verdana"/>
          <w:b/>
          <w:i/>
        </w:rPr>
      </w:pPr>
    </w:p>
    <w:p w:rsidR="00521451" w:rsidRPr="00346AF0" w:rsidRDefault="00521451" w:rsidP="00521451">
      <w:pPr>
        <w:rPr>
          <w:rFonts w:ascii="Verdana" w:hAnsi="Verdana"/>
          <w:i/>
        </w:rPr>
      </w:pPr>
      <w:r w:rsidRPr="00346AF0">
        <w:rPr>
          <w:rFonts w:ascii="Verdana" w:hAnsi="Verdana"/>
          <w:i/>
        </w:rPr>
        <w:t xml:space="preserve">Q7. Do you consider that it would be beneficial to strengthen policy on development of brownfield land for housing? If not, why not and are there any unintended impacts that we should take into account?  </w:t>
      </w:r>
    </w:p>
    <w:p w:rsidR="00521451" w:rsidRPr="00346AF0" w:rsidRDefault="00521451" w:rsidP="00521451">
      <w:pPr>
        <w:rPr>
          <w:rFonts w:ascii="Verdana" w:hAnsi="Verdana"/>
          <w:b/>
        </w:rPr>
      </w:pPr>
    </w:p>
    <w:p w:rsidR="000A3FFC" w:rsidRPr="00346AF0" w:rsidRDefault="000A3FFC" w:rsidP="00521451">
      <w:pPr>
        <w:rPr>
          <w:rFonts w:ascii="Verdana" w:hAnsi="Verdana"/>
          <w:b/>
          <w:i/>
        </w:rPr>
      </w:pPr>
      <w:r w:rsidRPr="00346AF0">
        <w:rPr>
          <w:rFonts w:ascii="Verdana" w:hAnsi="Verdana"/>
          <w:b/>
          <w:i/>
        </w:rPr>
        <w:t>The LGBC strongly supports government</w:t>
      </w:r>
      <w:r w:rsidR="00521451" w:rsidRPr="00346AF0">
        <w:rPr>
          <w:rFonts w:ascii="Verdana" w:hAnsi="Verdana"/>
          <w:b/>
          <w:i/>
        </w:rPr>
        <w:t xml:space="preserve"> measures to encourage the reuse of brownfield sites and the development of small windfall sites within existing settlement boundaries.  In particular, we support effectively creating a presumption in </w:t>
      </w:r>
      <w:proofErr w:type="spellStart"/>
      <w:r w:rsidR="00521451" w:rsidRPr="00346AF0">
        <w:rPr>
          <w:rFonts w:ascii="Verdana" w:hAnsi="Verdana"/>
          <w:b/>
          <w:i/>
        </w:rPr>
        <w:t>favour</w:t>
      </w:r>
      <w:proofErr w:type="spellEnd"/>
      <w:r w:rsidR="00521451" w:rsidRPr="00346AF0">
        <w:rPr>
          <w:rFonts w:ascii="Verdana" w:hAnsi="Verdana"/>
          <w:b/>
          <w:i/>
        </w:rPr>
        <w:t xml:space="preserve"> of brownfield sites.  </w:t>
      </w:r>
    </w:p>
    <w:p w:rsidR="000A3FFC" w:rsidRPr="00346AF0" w:rsidRDefault="000A3FFC" w:rsidP="00521451">
      <w:pPr>
        <w:rPr>
          <w:rFonts w:ascii="Verdana" w:hAnsi="Verdana"/>
          <w:b/>
          <w:i/>
        </w:rPr>
      </w:pPr>
    </w:p>
    <w:p w:rsidR="00521451" w:rsidRPr="00346AF0" w:rsidRDefault="00521451" w:rsidP="00521451">
      <w:pPr>
        <w:rPr>
          <w:rFonts w:ascii="Verdana" w:hAnsi="Verdana"/>
          <w:b/>
          <w:i/>
        </w:rPr>
      </w:pPr>
      <w:r w:rsidRPr="00346AF0">
        <w:rPr>
          <w:rFonts w:ascii="Verdana" w:hAnsi="Verdana"/>
          <w:b/>
          <w:i/>
        </w:rPr>
        <w:t>We consider that a register of brownfield sites, in accordance with the Housing and Planning Bill 2015, will assist in bringing forward brownfield development.  We also believe that in order to lessen the pressure on greenfield sites developers</w:t>
      </w:r>
      <w:r w:rsidR="00985374" w:rsidRPr="00346AF0">
        <w:rPr>
          <w:rFonts w:ascii="Verdana" w:hAnsi="Verdana"/>
          <w:b/>
          <w:i/>
        </w:rPr>
        <w:t xml:space="preserve"> should</w:t>
      </w:r>
      <w:r w:rsidRPr="00346AF0">
        <w:rPr>
          <w:rFonts w:ascii="Verdana" w:hAnsi="Verdana"/>
          <w:b/>
          <w:i/>
        </w:rPr>
        <w:t xml:space="preserve"> be encoura</w:t>
      </w:r>
      <w:r w:rsidR="00986CCC" w:rsidRPr="00346AF0">
        <w:rPr>
          <w:rFonts w:ascii="Verdana" w:hAnsi="Verdana"/>
          <w:b/>
          <w:i/>
        </w:rPr>
        <w:t>ged to build on brownfield before being allowed to build on greenfield land.</w:t>
      </w:r>
    </w:p>
    <w:p w:rsidR="00521451" w:rsidRPr="007E515E" w:rsidRDefault="00521451" w:rsidP="00521451">
      <w:pPr>
        <w:rPr>
          <w:rFonts w:ascii="Verdana" w:hAnsi="Verdana"/>
          <w:b/>
        </w:rPr>
      </w:pPr>
    </w:p>
    <w:p w:rsidR="00521451" w:rsidRPr="00346AF0" w:rsidRDefault="00521451" w:rsidP="00521451">
      <w:pPr>
        <w:rPr>
          <w:rFonts w:ascii="Verdana" w:hAnsi="Verdana"/>
          <w:i/>
        </w:rPr>
      </w:pPr>
      <w:r w:rsidRPr="00346AF0">
        <w:rPr>
          <w:rFonts w:ascii="Verdana" w:hAnsi="Verdana"/>
          <w:i/>
        </w:rPr>
        <w:t>Q8. Do you consider that it would be beneficial to strengthen policy on development of small sites for housing? If not, why not? How could the change impact on the calculation of the local planning authorities' five-year land supply?</w:t>
      </w:r>
    </w:p>
    <w:p w:rsidR="00521451" w:rsidRPr="00346AF0" w:rsidRDefault="00521451" w:rsidP="00521451">
      <w:pPr>
        <w:rPr>
          <w:rFonts w:ascii="Verdana" w:hAnsi="Verdana"/>
          <w:b/>
        </w:rPr>
      </w:pPr>
    </w:p>
    <w:p w:rsidR="00521451" w:rsidRPr="00346AF0" w:rsidRDefault="000A3FFC" w:rsidP="00521451">
      <w:pPr>
        <w:rPr>
          <w:rFonts w:ascii="Verdana" w:hAnsi="Verdana"/>
          <w:b/>
          <w:i/>
        </w:rPr>
      </w:pPr>
      <w:r w:rsidRPr="00346AF0">
        <w:rPr>
          <w:rFonts w:ascii="Verdana" w:hAnsi="Verdana"/>
          <w:b/>
          <w:i/>
        </w:rPr>
        <w:t>The LGBC</w:t>
      </w:r>
      <w:r w:rsidR="00521451" w:rsidRPr="00346AF0">
        <w:rPr>
          <w:rFonts w:ascii="Verdana" w:hAnsi="Verdana"/>
          <w:b/>
          <w:i/>
        </w:rPr>
        <w:t xml:space="preserve"> support</w:t>
      </w:r>
      <w:r w:rsidR="0048507B" w:rsidRPr="00346AF0">
        <w:rPr>
          <w:rFonts w:ascii="Verdana" w:hAnsi="Verdana"/>
          <w:b/>
          <w:i/>
        </w:rPr>
        <w:t>s</w:t>
      </w:r>
      <w:r w:rsidR="00521451" w:rsidRPr="00346AF0">
        <w:rPr>
          <w:rFonts w:ascii="Verdana" w:hAnsi="Verdana"/>
          <w:b/>
          <w:i/>
        </w:rPr>
        <w:t xml:space="preserve"> the development of small sustainable sites immediately adjacent to settlement boundaries so long as it is clearly understood that development on the Green Belt is not considered sustainable development (NPPF para 14 and footnote 9.) Small sites have the merit that they are likely to be developed by small builders or as self-build boosting the local economy.  They are </w:t>
      </w:r>
      <w:r w:rsidR="0048507B" w:rsidRPr="00346AF0">
        <w:rPr>
          <w:rFonts w:ascii="Verdana" w:hAnsi="Verdana"/>
          <w:b/>
          <w:i/>
        </w:rPr>
        <w:t>much more likely to be built</w:t>
      </w:r>
      <w:r w:rsidR="00521451" w:rsidRPr="00346AF0">
        <w:rPr>
          <w:rFonts w:ascii="Verdana" w:hAnsi="Verdana"/>
          <w:b/>
          <w:i/>
        </w:rPr>
        <w:t xml:space="preserve"> quickly. </w:t>
      </w:r>
    </w:p>
    <w:p w:rsidR="00521451" w:rsidRPr="00346AF0" w:rsidRDefault="00521451" w:rsidP="00521451">
      <w:pPr>
        <w:rPr>
          <w:rFonts w:ascii="Verdana" w:hAnsi="Verdana"/>
          <w:b/>
          <w:i/>
        </w:rPr>
      </w:pPr>
    </w:p>
    <w:p w:rsidR="00521451" w:rsidRPr="00346AF0" w:rsidRDefault="00521451" w:rsidP="00521451">
      <w:pPr>
        <w:rPr>
          <w:rFonts w:ascii="Verdana" w:hAnsi="Verdana"/>
          <w:i/>
        </w:rPr>
      </w:pPr>
      <w:r w:rsidRPr="00346AF0">
        <w:rPr>
          <w:rFonts w:ascii="Verdana" w:hAnsi="Verdana"/>
          <w:i/>
        </w:rPr>
        <w:t>Q9. Do you agree with the Government proposal to define a small site as a site of less than 10 units? If not, what other definition do you consider is appropriate, and why?</w:t>
      </w:r>
    </w:p>
    <w:p w:rsidR="00521451" w:rsidRPr="00346AF0" w:rsidRDefault="00521451" w:rsidP="00521451">
      <w:pPr>
        <w:rPr>
          <w:rFonts w:ascii="Verdana" w:hAnsi="Verdana"/>
          <w:b/>
        </w:rPr>
      </w:pPr>
    </w:p>
    <w:p w:rsidR="00521451" w:rsidRPr="00346AF0" w:rsidRDefault="00521451" w:rsidP="00521451">
      <w:pPr>
        <w:rPr>
          <w:rFonts w:ascii="Verdana" w:hAnsi="Verdana"/>
          <w:b/>
          <w:i/>
        </w:rPr>
      </w:pPr>
      <w:r w:rsidRPr="00346AF0">
        <w:rPr>
          <w:rFonts w:ascii="Verdana" w:hAnsi="Verdana"/>
          <w:b/>
          <w:i/>
        </w:rPr>
        <w:t>Yes</w:t>
      </w:r>
    </w:p>
    <w:p w:rsidR="00521451" w:rsidRPr="00346AF0" w:rsidRDefault="00521451" w:rsidP="00521451">
      <w:pPr>
        <w:rPr>
          <w:rFonts w:ascii="Verdana" w:hAnsi="Verdana"/>
          <w:b/>
        </w:rPr>
      </w:pPr>
    </w:p>
    <w:p w:rsidR="00521451" w:rsidRPr="00346AF0" w:rsidRDefault="00521451" w:rsidP="00521451">
      <w:pPr>
        <w:rPr>
          <w:rFonts w:ascii="Verdana" w:hAnsi="Verdana"/>
          <w:i/>
        </w:rPr>
      </w:pPr>
      <w:r w:rsidRPr="00346AF0">
        <w:rPr>
          <w:rFonts w:ascii="Verdana" w:hAnsi="Verdana"/>
          <w:i/>
        </w:rPr>
        <w:t>Q10. Do you consider that national planning policy should set out that local planning authorities should put in place a specific positive local policy for assessing applications for development on small sites not allocated in the Local Plan?</w:t>
      </w:r>
    </w:p>
    <w:p w:rsidR="00521451" w:rsidRPr="00346AF0" w:rsidRDefault="00521451" w:rsidP="00521451">
      <w:pPr>
        <w:rPr>
          <w:rFonts w:ascii="Verdana" w:hAnsi="Verdana"/>
          <w:b/>
        </w:rPr>
      </w:pPr>
    </w:p>
    <w:p w:rsidR="00521451" w:rsidRPr="00346AF0" w:rsidRDefault="00521451" w:rsidP="00521451">
      <w:pPr>
        <w:rPr>
          <w:rFonts w:ascii="Verdana" w:hAnsi="Verdana"/>
          <w:b/>
          <w:i/>
        </w:rPr>
      </w:pPr>
      <w:r w:rsidRPr="00346AF0">
        <w:rPr>
          <w:rFonts w:ascii="Verdana" w:hAnsi="Verdana"/>
          <w:b/>
          <w:i/>
        </w:rPr>
        <w:t xml:space="preserve">If the vast majority of local </w:t>
      </w:r>
      <w:r w:rsidR="00BD696C" w:rsidRPr="00346AF0">
        <w:rPr>
          <w:rFonts w:ascii="Verdana" w:hAnsi="Verdana"/>
          <w:b/>
          <w:i/>
        </w:rPr>
        <w:t>plans already include a criterion</w:t>
      </w:r>
      <w:r w:rsidRPr="00346AF0">
        <w:rPr>
          <w:rFonts w:ascii="Verdana" w:hAnsi="Verdana"/>
          <w:b/>
          <w:i/>
        </w:rPr>
        <w:t xml:space="preserve"> based policy on small sites, we do not see that it is necessary to put a requirement to do so in national planning policy.  The motivation of the National Planning Policy Framework was to make planning policy more concise.  It is important that the criteria applied respect the other policies in the local plan, such as policy of the Green Belt.  Just because a site is small, it is no reason to allow development in the absence of very special circumstances.</w:t>
      </w:r>
    </w:p>
    <w:p w:rsidR="00521451" w:rsidRPr="00346AF0" w:rsidRDefault="00521451" w:rsidP="00521451">
      <w:pPr>
        <w:rPr>
          <w:rFonts w:ascii="Verdana" w:hAnsi="Verdana"/>
          <w:b/>
        </w:rPr>
      </w:pPr>
    </w:p>
    <w:p w:rsidR="00521451" w:rsidRPr="00346AF0" w:rsidRDefault="00521451" w:rsidP="00521451">
      <w:pPr>
        <w:rPr>
          <w:rFonts w:ascii="Verdana" w:hAnsi="Verdana"/>
          <w:i/>
        </w:rPr>
      </w:pPr>
      <w:r w:rsidRPr="00346AF0">
        <w:rPr>
          <w:rFonts w:ascii="Verdana" w:hAnsi="Verdana"/>
          <w:i/>
        </w:rPr>
        <w:t>Q11. We would welcome your views on how best to implement the housing delivery test, and in particular:</w:t>
      </w:r>
    </w:p>
    <w:p w:rsidR="00521451" w:rsidRPr="00346AF0" w:rsidRDefault="00521451" w:rsidP="00521451">
      <w:pPr>
        <w:rPr>
          <w:rFonts w:ascii="Verdana" w:hAnsi="Verdana"/>
          <w:b/>
        </w:rPr>
      </w:pPr>
    </w:p>
    <w:p w:rsidR="00521451" w:rsidRPr="00346AF0" w:rsidRDefault="00521451" w:rsidP="00521451">
      <w:pPr>
        <w:ind w:left="454"/>
        <w:rPr>
          <w:rFonts w:ascii="Verdana" w:hAnsi="Verdana"/>
          <w:i/>
        </w:rPr>
      </w:pPr>
      <w:r w:rsidRPr="00346AF0">
        <w:rPr>
          <w:rFonts w:ascii="Verdana" w:hAnsi="Verdana"/>
          <w:i/>
        </w:rPr>
        <w:t>•</w:t>
      </w:r>
      <w:r w:rsidRPr="00346AF0">
        <w:rPr>
          <w:rFonts w:ascii="Verdana" w:hAnsi="Verdana"/>
          <w:i/>
        </w:rPr>
        <w:tab/>
        <w:t>What do you consider should be the baseline against which to monitor delivery of new housing?</w:t>
      </w:r>
    </w:p>
    <w:p w:rsidR="00521451" w:rsidRPr="00346AF0" w:rsidRDefault="00521451" w:rsidP="00521451">
      <w:pPr>
        <w:ind w:left="454"/>
        <w:rPr>
          <w:rFonts w:ascii="Verdana" w:hAnsi="Verdana"/>
          <w:b/>
        </w:rPr>
      </w:pPr>
    </w:p>
    <w:p w:rsidR="0048507B" w:rsidRPr="00346AF0" w:rsidRDefault="00521451" w:rsidP="00521451">
      <w:pPr>
        <w:rPr>
          <w:rFonts w:ascii="Verdana" w:hAnsi="Verdana"/>
          <w:b/>
          <w:i/>
        </w:rPr>
      </w:pPr>
      <w:r w:rsidRPr="00346AF0">
        <w:rPr>
          <w:rFonts w:ascii="Verdana" w:hAnsi="Verdana"/>
          <w:b/>
          <w:i/>
        </w:rPr>
        <w:t xml:space="preserve">It is wrong to see the failure to deliver development on land for which planning permission has been granted as the fault of the local planning authority.  It is the responsibility of developers promptly to implement the developments for which they have permission.  </w:t>
      </w:r>
    </w:p>
    <w:p w:rsidR="0048507B" w:rsidRPr="00346AF0" w:rsidRDefault="0048507B" w:rsidP="00521451">
      <w:pPr>
        <w:rPr>
          <w:rFonts w:ascii="Verdana" w:hAnsi="Verdana"/>
          <w:b/>
          <w:i/>
        </w:rPr>
      </w:pPr>
    </w:p>
    <w:p w:rsidR="0048507B" w:rsidRPr="00346AF0" w:rsidRDefault="00521451" w:rsidP="00521451">
      <w:pPr>
        <w:rPr>
          <w:rFonts w:ascii="Verdana" w:hAnsi="Verdana"/>
          <w:b/>
          <w:i/>
        </w:rPr>
      </w:pPr>
      <w:r w:rsidRPr="00346AF0">
        <w:rPr>
          <w:rFonts w:ascii="Verdana" w:hAnsi="Verdana"/>
          <w:b/>
          <w:i/>
        </w:rPr>
        <w:t>The problem is financial.  It is not in the developers’ interest to develop</w:t>
      </w:r>
      <w:r w:rsidR="0048507B" w:rsidRPr="00346AF0">
        <w:rPr>
          <w:rFonts w:ascii="Verdana" w:hAnsi="Verdana"/>
          <w:b/>
          <w:i/>
        </w:rPr>
        <w:t xml:space="preserve"> land</w:t>
      </w:r>
      <w:r w:rsidRPr="00346AF0">
        <w:rPr>
          <w:rFonts w:ascii="Verdana" w:hAnsi="Verdana"/>
          <w:b/>
          <w:i/>
        </w:rPr>
        <w:t xml:space="preserve"> quickly if that would reduce the profit they can make and the undeveloped land is apprecia</w:t>
      </w:r>
      <w:r w:rsidR="009D633A" w:rsidRPr="00346AF0">
        <w:rPr>
          <w:rFonts w:ascii="Verdana" w:hAnsi="Verdana"/>
          <w:b/>
          <w:i/>
        </w:rPr>
        <w:t>ting and increasing the assets i</w:t>
      </w:r>
      <w:r w:rsidRPr="00346AF0">
        <w:rPr>
          <w:rFonts w:ascii="Verdana" w:hAnsi="Verdana"/>
          <w:b/>
          <w:i/>
        </w:rPr>
        <w:t>n their balance sheet.</w:t>
      </w:r>
      <w:r w:rsidR="00C01043" w:rsidRPr="00346AF0">
        <w:rPr>
          <w:rFonts w:ascii="Verdana" w:hAnsi="Verdana"/>
          <w:b/>
          <w:i/>
        </w:rPr>
        <w:t xml:space="preserve"> </w:t>
      </w:r>
      <w:r w:rsidR="00C01043" w:rsidRPr="00346AF0">
        <w:rPr>
          <w:rFonts w:ascii="Verdana" w:hAnsi="Verdana"/>
          <w:b/>
          <w:i/>
        </w:rPr>
        <w:t>We consider that the emphasis of the housing delivery test is misconceived and will not solve the problem.</w:t>
      </w:r>
    </w:p>
    <w:p w:rsidR="0048507B" w:rsidRPr="00346AF0" w:rsidRDefault="0048507B" w:rsidP="00521451">
      <w:pPr>
        <w:rPr>
          <w:rFonts w:ascii="Verdana" w:hAnsi="Verdana"/>
          <w:b/>
          <w:i/>
        </w:rPr>
      </w:pPr>
    </w:p>
    <w:p w:rsidR="0048507B" w:rsidRPr="00346AF0" w:rsidRDefault="00521451" w:rsidP="00521451">
      <w:pPr>
        <w:rPr>
          <w:rFonts w:ascii="Verdana" w:hAnsi="Verdana"/>
          <w:b/>
          <w:i/>
        </w:rPr>
      </w:pPr>
      <w:r w:rsidRPr="00346AF0">
        <w:rPr>
          <w:rFonts w:ascii="Verdana" w:hAnsi="Verdana"/>
          <w:b/>
          <w:i/>
        </w:rPr>
        <w:t xml:space="preserve">Granting more planning permissions will not solve the problem. Nor will reducing the time within which a start must be made; a token amount of ground work is sufficient to meet these conditions.  The developers need to be </w:t>
      </w:r>
      <w:r w:rsidR="000A6EE3" w:rsidRPr="00346AF0">
        <w:rPr>
          <w:rFonts w:ascii="Verdana" w:hAnsi="Verdana"/>
          <w:b/>
          <w:i/>
        </w:rPr>
        <w:t>incentiviz</w:t>
      </w:r>
      <w:r w:rsidR="0048507B" w:rsidRPr="00346AF0">
        <w:rPr>
          <w:rFonts w:ascii="Verdana" w:hAnsi="Verdana"/>
          <w:b/>
          <w:i/>
        </w:rPr>
        <w:t>ed to complete the development as quickly as possible and within the permission period</w:t>
      </w:r>
      <w:r w:rsidRPr="00346AF0">
        <w:rPr>
          <w:rFonts w:ascii="Verdana" w:hAnsi="Verdana"/>
          <w:b/>
          <w:i/>
        </w:rPr>
        <w:t xml:space="preserve">. </w:t>
      </w:r>
    </w:p>
    <w:p w:rsidR="0048507B" w:rsidRPr="00346AF0" w:rsidRDefault="0048507B" w:rsidP="00521451">
      <w:pPr>
        <w:rPr>
          <w:rFonts w:ascii="Verdana" w:hAnsi="Verdana"/>
          <w:b/>
          <w:i/>
        </w:rPr>
      </w:pPr>
    </w:p>
    <w:p w:rsidR="00754A99" w:rsidRPr="00346AF0" w:rsidRDefault="0048507B" w:rsidP="00521451">
      <w:pPr>
        <w:rPr>
          <w:rFonts w:ascii="Verdana" w:hAnsi="Verdana"/>
          <w:b/>
          <w:i/>
        </w:rPr>
      </w:pPr>
      <w:r w:rsidRPr="00346AF0">
        <w:rPr>
          <w:rFonts w:ascii="Verdana" w:hAnsi="Verdana"/>
          <w:b/>
          <w:i/>
        </w:rPr>
        <w:t>The country needs more housing quickly and a way must be found to deal with land</w:t>
      </w:r>
      <w:r w:rsidR="009D633A" w:rsidRPr="00346AF0">
        <w:rPr>
          <w:rFonts w:ascii="Verdana" w:hAnsi="Verdana"/>
          <w:b/>
          <w:i/>
        </w:rPr>
        <w:t>-</w:t>
      </w:r>
      <w:r w:rsidRPr="00346AF0">
        <w:rPr>
          <w:rFonts w:ascii="Verdana" w:hAnsi="Verdana"/>
          <w:b/>
          <w:i/>
        </w:rPr>
        <w:t>banking by companies who have no intention of developing the site for which they have permission and will only sell on when the price is right or when its suits their business strategy.</w:t>
      </w:r>
      <w:r w:rsidR="00521451" w:rsidRPr="00346AF0">
        <w:rPr>
          <w:rFonts w:ascii="Verdana" w:hAnsi="Verdana"/>
          <w:b/>
          <w:i/>
        </w:rPr>
        <w:t xml:space="preserve"> </w:t>
      </w:r>
    </w:p>
    <w:p w:rsidR="00754A99" w:rsidRPr="00346AF0" w:rsidRDefault="00754A99" w:rsidP="00521451">
      <w:pPr>
        <w:rPr>
          <w:rFonts w:ascii="Verdana" w:hAnsi="Verdana"/>
          <w:b/>
          <w:i/>
        </w:rPr>
      </w:pPr>
    </w:p>
    <w:p w:rsidR="009D633A" w:rsidRPr="00346AF0" w:rsidRDefault="0048507B" w:rsidP="00521451">
      <w:pPr>
        <w:rPr>
          <w:rFonts w:ascii="Verdana" w:hAnsi="Verdana"/>
          <w:b/>
          <w:i/>
        </w:rPr>
      </w:pPr>
      <w:r w:rsidRPr="00346AF0">
        <w:rPr>
          <w:rFonts w:ascii="Verdana" w:hAnsi="Verdana"/>
          <w:b/>
          <w:i/>
        </w:rPr>
        <w:t>LGBC</w:t>
      </w:r>
      <w:r w:rsidR="00521451" w:rsidRPr="00346AF0">
        <w:rPr>
          <w:rFonts w:ascii="Verdana" w:hAnsi="Verdana"/>
          <w:b/>
          <w:i/>
        </w:rPr>
        <w:t xml:space="preserve"> suggest that council tax should be payable</w:t>
      </w:r>
      <w:r w:rsidR="009D633A" w:rsidRPr="00346AF0">
        <w:rPr>
          <w:rFonts w:ascii="Verdana" w:hAnsi="Verdana"/>
          <w:b/>
          <w:i/>
        </w:rPr>
        <w:t xml:space="preserve"> on all of those houses for which permission has been given,</w:t>
      </w:r>
      <w:r w:rsidR="00521451" w:rsidRPr="00346AF0">
        <w:rPr>
          <w:rFonts w:ascii="Verdana" w:hAnsi="Verdana"/>
          <w:b/>
          <w:i/>
        </w:rPr>
        <w:t xml:space="preserve"> from three years after the grant of planning permission, whether the development has been completed or not. </w:t>
      </w:r>
    </w:p>
    <w:p w:rsidR="009D633A" w:rsidRPr="00346AF0" w:rsidRDefault="009D633A" w:rsidP="00521451">
      <w:pPr>
        <w:rPr>
          <w:rFonts w:ascii="Verdana" w:hAnsi="Verdana"/>
          <w:b/>
          <w:i/>
        </w:rPr>
      </w:pPr>
    </w:p>
    <w:p w:rsidR="00521451" w:rsidRPr="00346AF0" w:rsidRDefault="00521451" w:rsidP="00521451">
      <w:pPr>
        <w:ind w:left="454"/>
        <w:rPr>
          <w:rFonts w:ascii="Verdana" w:hAnsi="Verdana"/>
          <w:i/>
        </w:rPr>
      </w:pPr>
      <w:r w:rsidRPr="00346AF0">
        <w:rPr>
          <w:rFonts w:ascii="Verdana" w:hAnsi="Verdana"/>
          <w:i/>
        </w:rPr>
        <w:t>•</w:t>
      </w:r>
      <w:r w:rsidRPr="00346AF0">
        <w:rPr>
          <w:rFonts w:ascii="Verdana" w:hAnsi="Verdana"/>
          <w:i/>
        </w:rPr>
        <w:tab/>
        <w:t>What should constitute significant under-delivery, and over what time period?</w:t>
      </w:r>
    </w:p>
    <w:p w:rsidR="00754A99" w:rsidRDefault="00754A99" w:rsidP="00521451">
      <w:pPr>
        <w:ind w:left="454"/>
        <w:rPr>
          <w:rFonts w:ascii="Verdana" w:hAnsi="Verdana"/>
          <w:i/>
        </w:rPr>
      </w:pPr>
    </w:p>
    <w:p w:rsidR="00754A99" w:rsidRPr="00346AF0" w:rsidRDefault="009D633A" w:rsidP="00754A99">
      <w:pPr>
        <w:rPr>
          <w:rFonts w:ascii="Verdana" w:hAnsi="Verdana"/>
          <w:b/>
          <w:i/>
        </w:rPr>
      </w:pPr>
      <w:r w:rsidRPr="00346AF0">
        <w:rPr>
          <w:rFonts w:ascii="Verdana" w:hAnsi="Verdana"/>
          <w:b/>
          <w:i/>
        </w:rPr>
        <w:t>Under delivery should be any development which is incomplete within the time limit of the planning permission.</w:t>
      </w:r>
    </w:p>
    <w:p w:rsidR="00754A99" w:rsidRPr="00346AF0" w:rsidRDefault="00754A99" w:rsidP="00754A99">
      <w:pPr>
        <w:rPr>
          <w:rFonts w:ascii="Verdana" w:hAnsi="Verdana"/>
          <w:b/>
        </w:rPr>
      </w:pPr>
    </w:p>
    <w:p w:rsidR="00521451" w:rsidRPr="00346AF0" w:rsidRDefault="00521451" w:rsidP="00521451">
      <w:pPr>
        <w:ind w:left="454"/>
        <w:rPr>
          <w:rFonts w:ascii="Verdana" w:hAnsi="Verdana"/>
          <w:i/>
        </w:rPr>
      </w:pPr>
      <w:r w:rsidRPr="00346AF0">
        <w:rPr>
          <w:rFonts w:ascii="Verdana" w:hAnsi="Verdana"/>
          <w:i/>
        </w:rPr>
        <w:t>•</w:t>
      </w:r>
      <w:r w:rsidRPr="00346AF0">
        <w:rPr>
          <w:rFonts w:ascii="Verdana" w:hAnsi="Verdana"/>
          <w:i/>
        </w:rPr>
        <w:tab/>
        <w:t>What steps do you think should be taken in response to significant under-delivery?</w:t>
      </w:r>
    </w:p>
    <w:p w:rsidR="00754A99" w:rsidRPr="00346AF0" w:rsidRDefault="00754A99" w:rsidP="00521451">
      <w:pPr>
        <w:ind w:left="454"/>
        <w:rPr>
          <w:rFonts w:ascii="Verdana" w:hAnsi="Verdana"/>
          <w:i/>
        </w:rPr>
      </w:pPr>
    </w:p>
    <w:p w:rsidR="00754A99" w:rsidRPr="00346AF0" w:rsidRDefault="009D633A" w:rsidP="00754A99">
      <w:pPr>
        <w:rPr>
          <w:rFonts w:ascii="Verdana" w:hAnsi="Verdana"/>
          <w:b/>
          <w:i/>
        </w:rPr>
      </w:pPr>
      <w:r w:rsidRPr="00346AF0">
        <w:rPr>
          <w:rFonts w:ascii="Verdana" w:hAnsi="Verdana"/>
          <w:b/>
          <w:i/>
        </w:rPr>
        <w:t>There should be considerable financial penalties for not completing on time. This is a default on all major projects such as the Olympics and developers are familiar with the concept.</w:t>
      </w:r>
    </w:p>
    <w:p w:rsidR="00754A99" w:rsidRPr="00346AF0" w:rsidRDefault="00754A99" w:rsidP="00754A99">
      <w:pPr>
        <w:rPr>
          <w:rFonts w:ascii="Verdana" w:hAnsi="Verdana"/>
          <w:b/>
        </w:rPr>
      </w:pPr>
    </w:p>
    <w:p w:rsidR="00521451" w:rsidRPr="00346AF0" w:rsidRDefault="00521451" w:rsidP="00521451">
      <w:pPr>
        <w:ind w:left="454"/>
        <w:rPr>
          <w:rFonts w:ascii="Verdana" w:hAnsi="Verdana"/>
          <w:i/>
        </w:rPr>
      </w:pPr>
      <w:r w:rsidRPr="00346AF0">
        <w:rPr>
          <w:rFonts w:ascii="Verdana" w:hAnsi="Verdana"/>
          <w:i/>
        </w:rPr>
        <w:t>•</w:t>
      </w:r>
      <w:r w:rsidRPr="00346AF0">
        <w:rPr>
          <w:rFonts w:ascii="Verdana" w:hAnsi="Verdana"/>
          <w:i/>
        </w:rPr>
        <w:tab/>
        <w:t>How do you see this approach working when the housing policies in the Local Plan are not up-to-date?</w:t>
      </w:r>
    </w:p>
    <w:p w:rsidR="00754A99" w:rsidRPr="00346AF0" w:rsidRDefault="00754A99" w:rsidP="00521451">
      <w:pPr>
        <w:ind w:left="454"/>
        <w:rPr>
          <w:rFonts w:ascii="Verdana" w:hAnsi="Verdana"/>
          <w:i/>
        </w:rPr>
      </w:pPr>
    </w:p>
    <w:p w:rsidR="00754A99" w:rsidRPr="00346AF0" w:rsidRDefault="00754A99" w:rsidP="00754A99">
      <w:pPr>
        <w:rPr>
          <w:rFonts w:ascii="Verdana" w:hAnsi="Verdana"/>
          <w:b/>
          <w:i/>
        </w:rPr>
      </w:pPr>
      <w:r w:rsidRPr="00346AF0">
        <w:rPr>
          <w:rFonts w:ascii="Verdana" w:hAnsi="Verdana"/>
          <w:b/>
          <w:i/>
        </w:rPr>
        <w:t>No further comment</w:t>
      </w:r>
    </w:p>
    <w:p w:rsidR="00521451" w:rsidRPr="00346AF0" w:rsidRDefault="00521451" w:rsidP="00521451">
      <w:pPr>
        <w:ind w:left="454"/>
        <w:rPr>
          <w:rFonts w:ascii="Verdana" w:hAnsi="Verdana"/>
          <w:b/>
        </w:rPr>
      </w:pPr>
    </w:p>
    <w:p w:rsidR="00521451" w:rsidRPr="00346AF0" w:rsidRDefault="00521451" w:rsidP="00521451">
      <w:pPr>
        <w:rPr>
          <w:rFonts w:ascii="Verdana" w:hAnsi="Verdana"/>
          <w:i/>
        </w:rPr>
      </w:pPr>
      <w:r w:rsidRPr="00346AF0">
        <w:rPr>
          <w:rFonts w:ascii="Verdana" w:hAnsi="Verdana"/>
          <w:i/>
        </w:rPr>
        <w:t>Q12. What would be the impact of a housing delivery test on development activity?</w:t>
      </w:r>
    </w:p>
    <w:p w:rsidR="00754A99" w:rsidRPr="00346AF0" w:rsidRDefault="00754A99" w:rsidP="00521451">
      <w:pPr>
        <w:rPr>
          <w:rFonts w:ascii="Verdana" w:hAnsi="Verdana"/>
        </w:rPr>
      </w:pPr>
    </w:p>
    <w:p w:rsidR="00754A99" w:rsidRPr="00346AF0" w:rsidRDefault="009D633A" w:rsidP="00521451">
      <w:pPr>
        <w:rPr>
          <w:rFonts w:ascii="Verdana" w:hAnsi="Verdana"/>
          <w:b/>
          <w:i/>
        </w:rPr>
      </w:pPr>
      <w:r w:rsidRPr="00346AF0">
        <w:rPr>
          <w:rFonts w:ascii="Verdana" w:hAnsi="Verdana"/>
          <w:b/>
          <w:i/>
        </w:rPr>
        <w:t>Again the Local Planning Authority is normally not to blame for a lack of development activity. The cause is land-banking, a lack of skilled</w:t>
      </w:r>
      <w:r w:rsidR="00264493" w:rsidRPr="00346AF0">
        <w:rPr>
          <w:rFonts w:ascii="Verdana" w:hAnsi="Verdana"/>
          <w:b/>
          <w:i/>
        </w:rPr>
        <w:t xml:space="preserve"> workers and a lack of raw mate</w:t>
      </w:r>
      <w:r w:rsidRPr="00346AF0">
        <w:rPr>
          <w:rFonts w:ascii="Verdana" w:hAnsi="Verdana"/>
          <w:b/>
          <w:i/>
        </w:rPr>
        <w:t>rials</w:t>
      </w:r>
      <w:r w:rsidR="00264493" w:rsidRPr="00346AF0">
        <w:rPr>
          <w:rFonts w:ascii="Verdana" w:hAnsi="Verdana"/>
          <w:b/>
          <w:i/>
        </w:rPr>
        <w:t xml:space="preserve">. </w:t>
      </w:r>
      <w:proofErr w:type="spellStart"/>
      <w:r w:rsidR="00264493" w:rsidRPr="00346AF0">
        <w:rPr>
          <w:rFonts w:ascii="Verdana" w:hAnsi="Verdana"/>
          <w:b/>
          <w:i/>
        </w:rPr>
        <w:t>Penalising</w:t>
      </w:r>
      <w:proofErr w:type="spellEnd"/>
      <w:r w:rsidR="00264493" w:rsidRPr="00346AF0">
        <w:rPr>
          <w:rFonts w:ascii="Verdana" w:hAnsi="Verdana"/>
          <w:b/>
          <w:i/>
        </w:rPr>
        <w:t xml:space="preserve"> the Local Authority and their residents on matters out of their control is unfair and unproductive. </w:t>
      </w:r>
    </w:p>
    <w:p w:rsidR="00754A99" w:rsidRPr="00346AF0" w:rsidRDefault="00754A99" w:rsidP="00521451">
      <w:pPr>
        <w:rPr>
          <w:rFonts w:ascii="Verdana" w:hAnsi="Verdana"/>
          <w:b/>
          <w:i/>
        </w:rPr>
      </w:pPr>
    </w:p>
    <w:p w:rsidR="00521451" w:rsidRPr="00174980" w:rsidRDefault="00521451" w:rsidP="00521451">
      <w:pPr>
        <w:rPr>
          <w:rFonts w:ascii="Verdana" w:hAnsi="Verdana"/>
          <w:b/>
          <w:i/>
        </w:rPr>
      </w:pPr>
    </w:p>
    <w:p w:rsidR="00521451" w:rsidRPr="00754A99" w:rsidRDefault="00521451" w:rsidP="00521451">
      <w:pPr>
        <w:rPr>
          <w:rFonts w:ascii="Verdana" w:hAnsi="Verdana"/>
          <w:b/>
          <w:u w:val="single"/>
        </w:rPr>
      </w:pPr>
      <w:r w:rsidRPr="00754A99">
        <w:rPr>
          <w:rFonts w:ascii="Verdana" w:hAnsi="Verdana"/>
          <w:b/>
          <w:u w:val="single"/>
        </w:rPr>
        <w:t>Supporting delivery of starter homes</w:t>
      </w:r>
    </w:p>
    <w:p w:rsidR="00521451" w:rsidRDefault="00521451" w:rsidP="00521451">
      <w:pPr>
        <w:rPr>
          <w:rFonts w:ascii="Verdana" w:hAnsi="Verdana"/>
        </w:rPr>
      </w:pPr>
    </w:p>
    <w:p w:rsidR="00521451" w:rsidRPr="00754A99" w:rsidRDefault="00521451" w:rsidP="00521451">
      <w:pPr>
        <w:rPr>
          <w:rFonts w:ascii="Verdana" w:hAnsi="Verdana"/>
          <w:i/>
        </w:rPr>
      </w:pPr>
      <w:r w:rsidRPr="00754A99">
        <w:rPr>
          <w:rFonts w:ascii="Verdana" w:hAnsi="Verdana"/>
          <w:i/>
        </w:rPr>
        <w:t>Q13. What evidence would you suggest could be used to justify retention of land for commercial or similar use? Should there be a fixed time limit on land retention for commercial use?</w:t>
      </w:r>
    </w:p>
    <w:p w:rsidR="00521451" w:rsidRDefault="00521451" w:rsidP="00521451">
      <w:pPr>
        <w:rPr>
          <w:rFonts w:ascii="Verdana" w:hAnsi="Verdana"/>
          <w:b/>
        </w:rPr>
      </w:pPr>
    </w:p>
    <w:p w:rsidR="00521451" w:rsidRPr="002A76E8" w:rsidRDefault="00521451" w:rsidP="00521451">
      <w:pPr>
        <w:rPr>
          <w:rFonts w:ascii="Verdana" w:hAnsi="Verdana"/>
          <w:b/>
          <w:i/>
        </w:rPr>
      </w:pPr>
      <w:r w:rsidRPr="002A76E8">
        <w:rPr>
          <w:rFonts w:ascii="Verdana" w:hAnsi="Verdana"/>
          <w:b/>
          <w:i/>
        </w:rPr>
        <w:t>Essentially, any evidence needs to address the likelihood of the land being used commercially</w:t>
      </w:r>
      <w:r>
        <w:rPr>
          <w:rFonts w:ascii="Verdana" w:hAnsi="Verdana"/>
          <w:b/>
          <w:i/>
        </w:rPr>
        <w:t xml:space="preserve">.  We consider that there should be a time limit on the retention of commercially designated land, but with some potential flexibility. It would not be sensible to remove the commercial designation at the time limit if serious negotiations for its commercial use were under way. </w:t>
      </w:r>
    </w:p>
    <w:p w:rsidR="00521451" w:rsidRPr="007E515E" w:rsidRDefault="00521451" w:rsidP="00521451">
      <w:pPr>
        <w:rPr>
          <w:rFonts w:ascii="Verdana" w:hAnsi="Verdana"/>
          <w:b/>
        </w:rPr>
      </w:pPr>
    </w:p>
    <w:p w:rsidR="00521451" w:rsidRPr="00754A99" w:rsidRDefault="00521451" w:rsidP="00521451">
      <w:pPr>
        <w:rPr>
          <w:rFonts w:ascii="Verdana" w:hAnsi="Verdana"/>
          <w:i/>
        </w:rPr>
      </w:pPr>
      <w:r w:rsidRPr="00754A99">
        <w:rPr>
          <w:rFonts w:ascii="Verdana" w:hAnsi="Verdana"/>
          <w:i/>
        </w:rPr>
        <w:t>Q14. Do you consider that the starter homes exception site policy should be extended to unviable or underused retail, leisure and non-residential institutional brownfield land?</w:t>
      </w:r>
    </w:p>
    <w:p w:rsidR="00521451" w:rsidRDefault="00521451" w:rsidP="00521451">
      <w:pPr>
        <w:rPr>
          <w:rFonts w:ascii="Verdana" w:hAnsi="Verdana"/>
          <w:b/>
        </w:rPr>
      </w:pPr>
    </w:p>
    <w:p w:rsidR="00521451" w:rsidRPr="00346AF0" w:rsidRDefault="00521451" w:rsidP="00521451">
      <w:pPr>
        <w:rPr>
          <w:rFonts w:ascii="Verdana" w:hAnsi="Verdana"/>
          <w:b/>
          <w:i/>
        </w:rPr>
      </w:pPr>
      <w:r w:rsidRPr="00346AF0">
        <w:rPr>
          <w:rFonts w:ascii="Verdana" w:hAnsi="Verdana"/>
          <w:b/>
          <w:i/>
        </w:rPr>
        <w:t>Yes</w:t>
      </w:r>
      <w:r w:rsidR="00264493" w:rsidRPr="00346AF0">
        <w:rPr>
          <w:rFonts w:ascii="Verdana" w:hAnsi="Verdana"/>
          <w:b/>
          <w:i/>
        </w:rPr>
        <w:t>, as long as the development took place within a suitable time period.</w:t>
      </w:r>
    </w:p>
    <w:p w:rsidR="00521451" w:rsidRPr="00346AF0" w:rsidRDefault="00521451" w:rsidP="00521451">
      <w:pPr>
        <w:rPr>
          <w:rFonts w:ascii="Verdana" w:hAnsi="Verdana"/>
          <w:b/>
        </w:rPr>
      </w:pPr>
    </w:p>
    <w:p w:rsidR="00521451" w:rsidRDefault="00521451" w:rsidP="00521451">
      <w:pPr>
        <w:rPr>
          <w:rFonts w:ascii="Verdana" w:hAnsi="Verdana"/>
          <w:i/>
        </w:rPr>
      </w:pPr>
      <w:r w:rsidRPr="00754A99">
        <w:rPr>
          <w:rFonts w:ascii="Verdana" w:hAnsi="Verdana"/>
          <w:i/>
        </w:rPr>
        <w:t>Q15. Do you support the proposal to strengthen the starter homes exception site policy? If not, why not?</w:t>
      </w:r>
    </w:p>
    <w:p w:rsidR="00754A99" w:rsidRDefault="00754A99" w:rsidP="00521451">
      <w:pPr>
        <w:rPr>
          <w:rFonts w:ascii="Verdana" w:hAnsi="Verdana"/>
          <w:i/>
        </w:rPr>
      </w:pPr>
    </w:p>
    <w:p w:rsidR="00346AF0" w:rsidRDefault="00754A99" w:rsidP="00521451">
      <w:pPr>
        <w:rPr>
          <w:rFonts w:ascii="Verdana" w:hAnsi="Verdana"/>
          <w:b/>
          <w:i/>
        </w:rPr>
      </w:pPr>
      <w:r w:rsidRPr="00174980">
        <w:rPr>
          <w:rFonts w:ascii="Verdana" w:hAnsi="Verdana"/>
          <w:b/>
          <w:i/>
        </w:rPr>
        <w:t>No comment</w:t>
      </w:r>
      <w:r w:rsidR="00C01043">
        <w:rPr>
          <w:rFonts w:ascii="Verdana" w:hAnsi="Verdana"/>
          <w:b/>
          <w:i/>
        </w:rPr>
        <w:t>. Ultimately</w:t>
      </w:r>
      <w:r w:rsidR="00346AF0">
        <w:rPr>
          <w:rFonts w:ascii="Verdana" w:hAnsi="Verdana"/>
          <w:b/>
          <w:i/>
        </w:rPr>
        <w:t xml:space="preserve"> </w:t>
      </w:r>
      <w:r w:rsidR="00C01043">
        <w:rPr>
          <w:rFonts w:ascii="Verdana" w:hAnsi="Verdana"/>
          <w:b/>
          <w:i/>
        </w:rPr>
        <w:t>each local authority’s housing plan</w:t>
      </w:r>
      <w:r w:rsidR="00346AF0">
        <w:rPr>
          <w:rFonts w:ascii="Verdana" w:hAnsi="Verdana"/>
          <w:b/>
          <w:i/>
        </w:rPr>
        <w:t xml:space="preserve"> </w:t>
      </w:r>
      <w:r w:rsidR="00C01043">
        <w:rPr>
          <w:rFonts w:ascii="Verdana" w:hAnsi="Verdana"/>
          <w:b/>
          <w:i/>
        </w:rPr>
        <w:t>has to seek</w:t>
      </w:r>
      <w:r w:rsidR="00346AF0">
        <w:rPr>
          <w:rFonts w:ascii="Verdana" w:hAnsi="Verdana"/>
          <w:b/>
          <w:i/>
        </w:rPr>
        <w:t xml:space="preserve"> </w:t>
      </w:r>
      <w:r w:rsidR="00C01043">
        <w:rPr>
          <w:rFonts w:ascii="Verdana" w:hAnsi="Verdana"/>
          <w:b/>
          <w:i/>
        </w:rPr>
        <w:t>early clarification</w:t>
      </w:r>
      <w:r w:rsidR="00346AF0">
        <w:rPr>
          <w:rFonts w:ascii="Verdana" w:hAnsi="Verdana"/>
          <w:b/>
          <w:i/>
        </w:rPr>
        <w:t xml:space="preserve"> </w:t>
      </w:r>
      <w:r w:rsidR="00C01043">
        <w:rPr>
          <w:rFonts w:ascii="Verdana" w:hAnsi="Verdana"/>
          <w:b/>
          <w:i/>
        </w:rPr>
        <w:t>where housing need</w:t>
      </w:r>
      <w:r w:rsidR="00346AF0">
        <w:rPr>
          <w:rFonts w:ascii="Verdana" w:hAnsi="Verdana"/>
          <w:b/>
          <w:i/>
        </w:rPr>
        <w:t xml:space="preserve"> cannot be met by identified land provision. This involves forecasting demand for housing in the several categories, against a robust assessment of the amount and location of land needed. There then should be considerable cooperation between adjoining local planning authorities under the “duty to cooperate” as described in the NPPF which, it appears, is not being correctly adhered to by the many authorities.</w:t>
      </w:r>
    </w:p>
    <w:p w:rsidR="00521451" w:rsidRDefault="00346AF0" w:rsidP="00521451">
      <w:pPr>
        <w:rPr>
          <w:rFonts w:ascii="Verdana" w:hAnsi="Verdana"/>
          <w:b/>
        </w:rPr>
      </w:pPr>
      <w:r>
        <w:rPr>
          <w:rFonts w:ascii="Verdana" w:hAnsi="Verdana"/>
          <w:b/>
        </w:rPr>
        <w:t xml:space="preserve"> </w:t>
      </w:r>
    </w:p>
    <w:p w:rsidR="00521451" w:rsidRPr="00754A99" w:rsidRDefault="00521451" w:rsidP="00521451">
      <w:pPr>
        <w:rPr>
          <w:rFonts w:ascii="Verdana" w:hAnsi="Verdana"/>
          <w:i/>
        </w:rPr>
      </w:pPr>
      <w:r w:rsidRPr="00754A99">
        <w:rPr>
          <w:rFonts w:ascii="Verdana" w:hAnsi="Verdana"/>
          <w:i/>
        </w:rPr>
        <w:t>Q16. Should starter homes form a significant element of any housing component within mixed use developments and converted unlet commercial units?</w:t>
      </w:r>
    </w:p>
    <w:p w:rsidR="00521451" w:rsidRDefault="00521451" w:rsidP="00521451">
      <w:pPr>
        <w:rPr>
          <w:rFonts w:ascii="Verdana" w:hAnsi="Verdana"/>
          <w:b/>
        </w:rPr>
      </w:pPr>
    </w:p>
    <w:p w:rsidR="00521451" w:rsidRPr="002A76E8" w:rsidRDefault="00521451" w:rsidP="00521451">
      <w:pPr>
        <w:rPr>
          <w:rFonts w:ascii="Verdana" w:hAnsi="Verdana"/>
          <w:b/>
          <w:i/>
        </w:rPr>
      </w:pPr>
      <w:r>
        <w:rPr>
          <w:rFonts w:ascii="Verdana" w:hAnsi="Verdana"/>
          <w:b/>
          <w:i/>
        </w:rPr>
        <w:t>Yes</w:t>
      </w:r>
    </w:p>
    <w:p w:rsidR="00521451" w:rsidRDefault="00521451" w:rsidP="00521451">
      <w:pPr>
        <w:rPr>
          <w:rFonts w:ascii="Verdana" w:hAnsi="Verdana"/>
          <w:b/>
        </w:rPr>
      </w:pPr>
    </w:p>
    <w:p w:rsidR="00521451" w:rsidRPr="00754A99" w:rsidRDefault="00521451" w:rsidP="00521451">
      <w:pPr>
        <w:rPr>
          <w:rFonts w:ascii="Verdana" w:hAnsi="Verdana"/>
          <w:i/>
        </w:rPr>
      </w:pPr>
      <w:r w:rsidRPr="00754A99">
        <w:rPr>
          <w:rFonts w:ascii="Verdana" w:hAnsi="Verdana"/>
          <w:i/>
        </w:rPr>
        <w:t>Q17. Should rural exception sites be used to deliver starter homes in rural areas? If so, should local planning authorities have the flexibility to require local connection test</w:t>
      </w:r>
    </w:p>
    <w:p w:rsidR="00521451" w:rsidRDefault="00521451" w:rsidP="00521451">
      <w:pPr>
        <w:rPr>
          <w:rFonts w:ascii="Verdana" w:hAnsi="Verdana"/>
          <w:b/>
          <w:i/>
        </w:rPr>
      </w:pPr>
    </w:p>
    <w:p w:rsidR="00264493" w:rsidRDefault="00521451" w:rsidP="00521451">
      <w:pPr>
        <w:rPr>
          <w:rFonts w:ascii="Verdana" w:hAnsi="Verdana"/>
          <w:b/>
          <w:i/>
        </w:rPr>
      </w:pPr>
      <w:r w:rsidRPr="00FD1726">
        <w:rPr>
          <w:rFonts w:ascii="Verdana" w:hAnsi="Verdana"/>
          <w:b/>
          <w:i/>
        </w:rPr>
        <w:t>We do not agree with the idea of starter homes on exception sites in the Green Belt.  An essential feature of rural exception sites, as defined in the National Planning Policy Framework, is that</w:t>
      </w:r>
      <w:r>
        <w:rPr>
          <w:rFonts w:ascii="Verdana" w:hAnsi="Verdana"/>
          <w:b/>
          <w:i/>
        </w:rPr>
        <w:t xml:space="preserve"> </w:t>
      </w:r>
      <w:r w:rsidRPr="00977BB0">
        <w:rPr>
          <w:rFonts w:ascii="Verdana" w:hAnsi="Verdana"/>
          <w:b/>
          <w:i/>
        </w:rPr>
        <w:t xml:space="preserve">affordable housing provided on these sites is affordable in perpetuity.  The definition of affordable housing also stresses its perpetual nature.  </w:t>
      </w:r>
    </w:p>
    <w:p w:rsidR="00264493" w:rsidRDefault="00264493" w:rsidP="00521451">
      <w:pPr>
        <w:rPr>
          <w:rFonts w:ascii="Verdana" w:hAnsi="Verdana"/>
          <w:b/>
          <w:i/>
        </w:rPr>
      </w:pPr>
    </w:p>
    <w:p w:rsidR="00521451" w:rsidRPr="00945955" w:rsidRDefault="00521451" w:rsidP="00521451">
      <w:pPr>
        <w:rPr>
          <w:rFonts w:ascii="Verdana" w:hAnsi="Verdana"/>
          <w:b/>
        </w:rPr>
      </w:pPr>
      <w:r w:rsidRPr="00977BB0">
        <w:rPr>
          <w:rFonts w:ascii="Verdana" w:hAnsi="Verdana"/>
          <w:b/>
          <w:i/>
        </w:rPr>
        <w:t xml:space="preserve">This would not be the same for the proposed starter homes, which would apparently enter the normal housing market after five years.  Starter homes are low cost market housing, which is explicitly excluded from the NPPF definition of affordable housing.  This is not just a matter of semantics. If the present proposal were to be adopted, after five years the rural settlement with an exception site would be back to square one.  There would be pressure for another generation of affordable housing and the Green Belt boundaries would be steadily eroded, contrary to its main </w:t>
      </w:r>
      <w:r w:rsidRPr="00945955">
        <w:rPr>
          <w:rFonts w:ascii="Verdana" w:hAnsi="Verdana"/>
          <w:b/>
          <w:i/>
        </w:rPr>
        <w:t>purpose</w:t>
      </w:r>
      <w:r w:rsidR="00264493" w:rsidRPr="00945955">
        <w:rPr>
          <w:rFonts w:ascii="Verdana" w:hAnsi="Verdana"/>
          <w:b/>
          <w:i/>
        </w:rPr>
        <w:t xml:space="preserve"> of stopping urban sprawl and assisting in urban </w:t>
      </w:r>
      <w:r w:rsidR="00985374" w:rsidRPr="00945955">
        <w:rPr>
          <w:rFonts w:ascii="Verdana" w:hAnsi="Verdana"/>
          <w:b/>
          <w:i/>
        </w:rPr>
        <w:t>re</w:t>
      </w:r>
      <w:r w:rsidR="00264493" w:rsidRPr="00945955">
        <w:rPr>
          <w:rFonts w:ascii="Verdana" w:hAnsi="Verdana"/>
          <w:b/>
          <w:i/>
        </w:rPr>
        <w:t>generation</w:t>
      </w:r>
      <w:r w:rsidRPr="00945955">
        <w:rPr>
          <w:rFonts w:ascii="Verdana" w:hAnsi="Verdana"/>
          <w:b/>
          <w:i/>
        </w:rPr>
        <w:t xml:space="preserve">.  </w:t>
      </w:r>
    </w:p>
    <w:p w:rsidR="00521451" w:rsidRDefault="00521451" w:rsidP="00521451">
      <w:pPr>
        <w:rPr>
          <w:rFonts w:ascii="Verdana" w:hAnsi="Verdana"/>
          <w:b/>
        </w:rPr>
      </w:pPr>
    </w:p>
    <w:p w:rsidR="00521451" w:rsidRDefault="00521451" w:rsidP="00521451">
      <w:pPr>
        <w:rPr>
          <w:rFonts w:ascii="Verdana" w:hAnsi="Verdana"/>
          <w:i/>
        </w:rPr>
      </w:pPr>
      <w:r w:rsidRPr="00977BB0">
        <w:rPr>
          <w:rFonts w:ascii="Verdana" w:hAnsi="Verdana"/>
          <w:i/>
        </w:rPr>
        <w:t>Q18. Are there any other policy approaches to delivering starter homes in rural areas that you would support?</w:t>
      </w:r>
    </w:p>
    <w:p w:rsidR="00977BB0" w:rsidRDefault="00977BB0" w:rsidP="00521451">
      <w:pPr>
        <w:rPr>
          <w:rFonts w:ascii="Verdana" w:hAnsi="Verdana"/>
          <w:i/>
        </w:rPr>
      </w:pPr>
    </w:p>
    <w:p w:rsidR="00977BB0" w:rsidRPr="00174980" w:rsidRDefault="00977BB0" w:rsidP="00521451">
      <w:pPr>
        <w:rPr>
          <w:rFonts w:ascii="Verdana" w:hAnsi="Verdana"/>
          <w:b/>
          <w:i/>
        </w:rPr>
      </w:pPr>
      <w:r w:rsidRPr="00174980">
        <w:rPr>
          <w:rFonts w:ascii="Verdana" w:hAnsi="Verdana"/>
          <w:b/>
          <w:i/>
        </w:rPr>
        <w:t>No</w:t>
      </w:r>
      <w:r w:rsidR="00264493" w:rsidRPr="00945955">
        <w:rPr>
          <w:rFonts w:ascii="Verdana" w:hAnsi="Verdana"/>
          <w:b/>
          <w:i/>
        </w:rPr>
        <w:t>, not if this leads to the situation as answered in Q17.</w:t>
      </w:r>
      <w:r w:rsidRPr="00945955">
        <w:rPr>
          <w:rFonts w:ascii="Verdana" w:hAnsi="Verdana"/>
          <w:b/>
          <w:i/>
        </w:rPr>
        <w:t xml:space="preserve"> </w:t>
      </w:r>
    </w:p>
    <w:p w:rsidR="00521451" w:rsidRDefault="00521451" w:rsidP="00521451">
      <w:pPr>
        <w:rPr>
          <w:rFonts w:ascii="Verdana" w:hAnsi="Verdana"/>
          <w:b/>
        </w:rPr>
      </w:pPr>
    </w:p>
    <w:p w:rsidR="00521451" w:rsidRPr="00977BB0" w:rsidRDefault="00521451" w:rsidP="00521451">
      <w:pPr>
        <w:rPr>
          <w:rFonts w:ascii="Verdana" w:hAnsi="Verdana"/>
          <w:i/>
        </w:rPr>
      </w:pPr>
      <w:r w:rsidRPr="00977BB0">
        <w:rPr>
          <w:rFonts w:ascii="Verdana" w:hAnsi="Verdana"/>
          <w:i/>
        </w:rPr>
        <w:t xml:space="preserve">Q19. Should local communities have the opportunity to allocate sites for small scale starter home developments in their Green Belt through </w:t>
      </w:r>
      <w:proofErr w:type="spellStart"/>
      <w:r w:rsidRPr="00977BB0">
        <w:rPr>
          <w:rFonts w:ascii="Verdana" w:hAnsi="Verdana"/>
          <w:i/>
        </w:rPr>
        <w:t>neighbourhood</w:t>
      </w:r>
      <w:proofErr w:type="spellEnd"/>
      <w:r w:rsidRPr="00977BB0">
        <w:rPr>
          <w:rFonts w:ascii="Verdana" w:hAnsi="Verdana"/>
          <w:i/>
        </w:rPr>
        <w:t xml:space="preserve"> plans?</w:t>
      </w:r>
    </w:p>
    <w:p w:rsidR="00521451" w:rsidRDefault="00521451" w:rsidP="00521451">
      <w:pPr>
        <w:rPr>
          <w:rFonts w:ascii="Verdana" w:hAnsi="Verdana"/>
          <w:b/>
        </w:rPr>
      </w:pPr>
    </w:p>
    <w:p w:rsidR="00264493" w:rsidRPr="00945955" w:rsidRDefault="00264493" w:rsidP="00521451">
      <w:pPr>
        <w:rPr>
          <w:rFonts w:ascii="Verdana" w:hAnsi="Verdana"/>
          <w:b/>
          <w:i/>
        </w:rPr>
      </w:pPr>
      <w:r w:rsidRPr="00945955">
        <w:rPr>
          <w:rFonts w:ascii="Verdana" w:hAnsi="Verdana"/>
          <w:b/>
          <w:i/>
        </w:rPr>
        <w:t>LGBC</w:t>
      </w:r>
      <w:r w:rsidR="00521451" w:rsidRPr="00945955">
        <w:rPr>
          <w:rFonts w:ascii="Verdana" w:hAnsi="Verdana"/>
          <w:b/>
          <w:i/>
        </w:rPr>
        <w:t xml:space="preserve"> do</w:t>
      </w:r>
      <w:r w:rsidRPr="00945955">
        <w:rPr>
          <w:rFonts w:ascii="Verdana" w:hAnsi="Verdana"/>
          <w:b/>
          <w:i/>
        </w:rPr>
        <w:t>es</w:t>
      </w:r>
      <w:r w:rsidR="00521451" w:rsidRPr="00945955">
        <w:rPr>
          <w:rFonts w:ascii="Verdana" w:hAnsi="Verdana"/>
          <w:b/>
          <w:i/>
        </w:rPr>
        <w:t xml:space="preserve"> not agree with the idea of starter homes in the Green Belt being provided for in </w:t>
      </w:r>
      <w:proofErr w:type="spellStart"/>
      <w:r w:rsidR="00521451" w:rsidRPr="00945955">
        <w:rPr>
          <w:rFonts w:ascii="Verdana" w:hAnsi="Verdana"/>
          <w:b/>
          <w:i/>
        </w:rPr>
        <w:t>neigh</w:t>
      </w:r>
      <w:bookmarkStart w:id="0" w:name="_GoBack"/>
      <w:bookmarkEnd w:id="0"/>
      <w:r w:rsidR="00521451" w:rsidRPr="00945955">
        <w:rPr>
          <w:rFonts w:ascii="Verdana" w:hAnsi="Verdana"/>
          <w:b/>
          <w:i/>
        </w:rPr>
        <w:t>bourhood</w:t>
      </w:r>
      <w:proofErr w:type="spellEnd"/>
      <w:r w:rsidR="00521451" w:rsidRPr="00945955">
        <w:rPr>
          <w:rFonts w:ascii="Verdana" w:hAnsi="Verdana"/>
          <w:b/>
          <w:i/>
        </w:rPr>
        <w:t xml:space="preserve"> plans.  Starter homes are not the same as affordable </w:t>
      </w:r>
      <w:r w:rsidRPr="00945955">
        <w:rPr>
          <w:rFonts w:ascii="Verdana" w:hAnsi="Verdana"/>
          <w:b/>
          <w:i/>
        </w:rPr>
        <w:t xml:space="preserve">rural </w:t>
      </w:r>
      <w:r w:rsidR="00521451" w:rsidRPr="00945955">
        <w:rPr>
          <w:rFonts w:ascii="Verdana" w:hAnsi="Verdana"/>
          <w:b/>
          <w:i/>
        </w:rPr>
        <w:t xml:space="preserve">housing.  An essential feature of affordable housing is that it is affordable in perpetuity.  This would not be the same for the proposed starter homes, which would apparently enter the normal housing market after five years.  </w:t>
      </w:r>
    </w:p>
    <w:p w:rsidR="00264493" w:rsidRPr="00945955" w:rsidRDefault="00264493" w:rsidP="00521451">
      <w:pPr>
        <w:rPr>
          <w:rFonts w:ascii="Verdana" w:hAnsi="Verdana"/>
          <w:b/>
          <w:i/>
        </w:rPr>
      </w:pPr>
    </w:p>
    <w:p w:rsidR="00521451" w:rsidRPr="00945955" w:rsidRDefault="00521451" w:rsidP="00521451">
      <w:pPr>
        <w:rPr>
          <w:rFonts w:ascii="Verdana" w:hAnsi="Verdana"/>
          <w:b/>
          <w:i/>
        </w:rPr>
      </w:pPr>
      <w:r w:rsidRPr="00945955">
        <w:rPr>
          <w:rFonts w:ascii="Verdana" w:hAnsi="Verdana"/>
          <w:b/>
          <w:i/>
        </w:rPr>
        <w:t>Starter homes are low cost market housing, which is explicitly excluded from the NPPF definition of affordable housing.  This is not just a matter of semantics. If the present proposal were to be adopted, there would be pressure for another generation of affordable housing and the Green Belt boundaries would be steadily eroded, contrary to its main purpose.</w:t>
      </w:r>
    </w:p>
    <w:p w:rsidR="00521451" w:rsidRPr="00945955" w:rsidRDefault="00521451" w:rsidP="00521451">
      <w:pPr>
        <w:rPr>
          <w:rFonts w:ascii="Verdana" w:hAnsi="Verdana"/>
          <w:b/>
          <w:i/>
        </w:rPr>
      </w:pPr>
    </w:p>
    <w:p w:rsidR="007C09FD" w:rsidRPr="00945955" w:rsidRDefault="00521451" w:rsidP="00521451">
      <w:pPr>
        <w:rPr>
          <w:rFonts w:ascii="Verdana" w:hAnsi="Verdana"/>
          <w:b/>
          <w:i/>
        </w:rPr>
      </w:pPr>
      <w:r w:rsidRPr="00945955">
        <w:rPr>
          <w:rFonts w:ascii="Verdana" w:hAnsi="Verdana"/>
          <w:b/>
          <w:i/>
        </w:rPr>
        <w:t xml:space="preserve">If starter homes, which after all are market housing, are allowed in the Green Belt, without some other very special circumstances, developers will see this as the thin edge of the wedge. </w:t>
      </w:r>
    </w:p>
    <w:p w:rsidR="007C09FD" w:rsidRPr="00945955" w:rsidRDefault="007C09FD" w:rsidP="00521451">
      <w:pPr>
        <w:rPr>
          <w:rFonts w:ascii="Verdana" w:hAnsi="Verdana"/>
          <w:b/>
          <w:i/>
        </w:rPr>
      </w:pPr>
    </w:p>
    <w:p w:rsidR="00521451" w:rsidRPr="00945955" w:rsidRDefault="00521451" w:rsidP="00521451">
      <w:pPr>
        <w:rPr>
          <w:rFonts w:ascii="Verdana" w:hAnsi="Verdana"/>
          <w:b/>
          <w:i/>
        </w:rPr>
      </w:pPr>
      <w:r w:rsidRPr="00945955">
        <w:rPr>
          <w:rFonts w:ascii="Verdana" w:hAnsi="Verdana"/>
          <w:b/>
          <w:i/>
        </w:rPr>
        <w:t>They will bring forward more market housing in t</w:t>
      </w:r>
      <w:r w:rsidR="007C09FD" w:rsidRPr="00945955">
        <w:rPr>
          <w:rFonts w:ascii="Verdana" w:hAnsi="Verdana"/>
          <w:b/>
          <w:i/>
        </w:rPr>
        <w:t>he Green Belt which will be</w:t>
      </w:r>
      <w:r w:rsidRPr="00945955">
        <w:rPr>
          <w:rFonts w:ascii="Verdana" w:hAnsi="Verdana"/>
          <w:b/>
          <w:i/>
        </w:rPr>
        <w:t xml:space="preserve"> difficult to refuse</w:t>
      </w:r>
      <w:r w:rsidR="007C09FD" w:rsidRPr="00945955">
        <w:rPr>
          <w:rFonts w:ascii="Verdana" w:hAnsi="Verdana"/>
          <w:b/>
          <w:i/>
        </w:rPr>
        <w:t xml:space="preserve"> as they will claim the government has weakened on its promise to preserve the Green Belt</w:t>
      </w:r>
      <w:r w:rsidRPr="00945955">
        <w:rPr>
          <w:rFonts w:ascii="Verdana" w:hAnsi="Verdana"/>
          <w:b/>
          <w:i/>
        </w:rPr>
        <w:t xml:space="preserve">. </w:t>
      </w:r>
      <w:r w:rsidR="008F30FA" w:rsidRPr="00945955">
        <w:rPr>
          <w:rFonts w:ascii="Verdana" w:hAnsi="Verdana"/>
          <w:b/>
          <w:i/>
        </w:rPr>
        <w:t>Building a starter home in the Green B</w:t>
      </w:r>
      <w:r w:rsidRPr="00945955">
        <w:rPr>
          <w:rFonts w:ascii="Verdana" w:hAnsi="Verdana"/>
          <w:b/>
          <w:i/>
        </w:rPr>
        <w:t xml:space="preserve">elt, because of the price of the land, would not be affordable to first time buyers within the criteria set out by the government. They would be an excuse for developers to insist on a quid pro quo of several 6 bed mansions in order to compensate for the starter home.   </w:t>
      </w:r>
    </w:p>
    <w:p w:rsidR="00521451" w:rsidRPr="00945955" w:rsidRDefault="00521451" w:rsidP="00521451">
      <w:pPr>
        <w:rPr>
          <w:rFonts w:ascii="Verdana" w:hAnsi="Verdana"/>
          <w:b/>
        </w:rPr>
      </w:pPr>
    </w:p>
    <w:p w:rsidR="00521451" w:rsidRPr="00945955" w:rsidRDefault="00521451" w:rsidP="00521451">
      <w:pPr>
        <w:rPr>
          <w:rFonts w:ascii="Verdana" w:hAnsi="Verdana"/>
          <w:i/>
        </w:rPr>
      </w:pPr>
      <w:r w:rsidRPr="00945955">
        <w:rPr>
          <w:rFonts w:ascii="Verdana" w:hAnsi="Verdana"/>
          <w:i/>
        </w:rPr>
        <w:t>Q20. Should planning policy be amended to allow redevelopment of brownfield sites for starter homes through a more flexible approach to assessing the impact on openness?</w:t>
      </w:r>
    </w:p>
    <w:p w:rsidR="00521451" w:rsidRPr="00945955" w:rsidRDefault="00521451" w:rsidP="00521451">
      <w:pPr>
        <w:rPr>
          <w:rFonts w:ascii="Verdana" w:hAnsi="Verdana"/>
          <w:b/>
        </w:rPr>
      </w:pPr>
    </w:p>
    <w:p w:rsidR="00521451" w:rsidRPr="00945955" w:rsidRDefault="007C09FD" w:rsidP="00521451">
      <w:pPr>
        <w:rPr>
          <w:rFonts w:ascii="Verdana" w:hAnsi="Verdana"/>
          <w:b/>
          <w:i/>
        </w:rPr>
      </w:pPr>
      <w:r w:rsidRPr="00945955">
        <w:rPr>
          <w:rFonts w:ascii="Verdana" w:hAnsi="Verdana"/>
          <w:b/>
          <w:i/>
        </w:rPr>
        <w:t>LGBC</w:t>
      </w:r>
      <w:r w:rsidR="00521451" w:rsidRPr="00945955">
        <w:rPr>
          <w:rFonts w:ascii="Verdana" w:hAnsi="Verdana"/>
          <w:b/>
          <w:i/>
        </w:rPr>
        <w:t xml:space="preserve"> oppose</w:t>
      </w:r>
      <w:r w:rsidRPr="00945955">
        <w:rPr>
          <w:rFonts w:ascii="Verdana" w:hAnsi="Verdana"/>
          <w:b/>
          <w:i/>
        </w:rPr>
        <w:t>s</w:t>
      </w:r>
      <w:r w:rsidR="00521451" w:rsidRPr="00945955">
        <w:rPr>
          <w:rFonts w:ascii="Verdana" w:hAnsi="Verdana"/>
          <w:b/>
          <w:i/>
        </w:rPr>
        <w:t xml:space="preserve"> this proposal. It is essentially to insert ‘substantially’ before ‘greater impact’ in the last bullet point in para 89 of the NPPF for starter homes developments.  It is difficult to judge what effect this would have; what is ‘substantial’? However, it seems that it must either involve a serious loss of Green Belt openness or else have little effect on the delivery of starter homes.</w:t>
      </w:r>
    </w:p>
    <w:p w:rsidR="00521451" w:rsidRPr="00945955" w:rsidRDefault="00521451" w:rsidP="00521451">
      <w:pPr>
        <w:rPr>
          <w:rFonts w:ascii="Verdana" w:hAnsi="Verdana"/>
          <w:b/>
        </w:rPr>
      </w:pPr>
    </w:p>
    <w:p w:rsidR="00521451" w:rsidRDefault="00521451" w:rsidP="00521451">
      <w:pPr>
        <w:rPr>
          <w:rFonts w:ascii="Verdana" w:hAnsi="Verdana"/>
        </w:rPr>
      </w:pPr>
    </w:p>
    <w:p w:rsidR="00521451" w:rsidRPr="00977BB0" w:rsidRDefault="00521451" w:rsidP="00521451">
      <w:pPr>
        <w:rPr>
          <w:rFonts w:ascii="Verdana" w:hAnsi="Verdana"/>
          <w:b/>
          <w:u w:val="single"/>
        </w:rPr>
      </w:pPr>
      <w:r w:rsidRPr="00977BB0">
        <w:rPr>
          <w:rFonts w:ascii="Verdana" w:hAnsi="Verdana"/>
          <w:b/>
          <w:u w:val="single"/>
        </w:rPr>
        <w:t>Transitional arrangements</w:t>
      </w:r>
    </w:p>
    <w:p w:rsidR="00521451" w:rsidRDefault="00521451" w:rsidP="00521451">
      <w:pPr>
        <w:rPr>
          <w:rFonts w:ascii="Verdana" w:hAnsi="Verdana"/>
        </w:rPr>
      </w:pPr>
    </w:p>
    <w:p w:rsidR="00521451" w:rsidRPr="00977BB0" w:rsidRDefault="00521451" w:rsidP="00521451">
      <w:pPr>
        <w:rPr>
          <w:rFonts w:ascii="Verdana" w:hAnsi="Verdana"/>
          <w:i/>
        </w:rPr>
      </w:pPr>
      <w:r w:rsidRPr="00977BB0">
        <w:rPr>
          <w:rFonts w:ascii="Verdana" w:hAnsi="Verdana"/>
          <w:i/>
        </w:rPr>
        <w:t>Q21. We would welcome your views on our proposed transitional arrangements.</w:t>
      </w:r>
    </w:p>
    <w:p w:rsidR="00977BB0" w:rsidRDefault="00977BB0" w:rsidP="00521451">
      <w:pPr>
        <w:rPr>
          <w:rFonts w:ascii="Verdana" w:hAnsi="Verdana"/>
          <w:b/>
        </w:rPr>
      </w:pPr>
    </w:p>
    <w:p w:rsidR="00977BB0" w:rsidRPr="00174980" w:rsidRDefault="00977BB0" w:rsidP="00521451">
      <w:pPr>
        <w:rPr>
          <w:rFonts w:ascii="Verdana" w:hAnsi="Verdana"/>
          <w:b/>
          <w:i/>
        </w:rPr>
      </w:pPr>
      <w:r w:rsidRPr="00174980">
        <w:rPr>
          <w:rFonts w:ascii="Verdana" w:hAnsi="Verdana"/>
          <w:b/>
          <w:i/>
        </w:rPr>
        <w:t>No comment</w:t>
      </w:r>
    </w:p>
    <w:p w:rsidR="00977BB0" w:rsidRPr="00FD1726" w:rsidRDefault="00977BB0" w:rsidP="00521451">
      <w:pPr>
        <w:rPr>
          <w:rFonts w:ascii="Verdana" w:hAnsi="Verdana"/>
          <w:b/>
        </w:rPr>
      </w:pPr>
    </w:p>
    <w:p w:rsidR="00521451" w:rsidRDefault="00521451" w:rsidP="00521451">
      <w:pPr>
        <w:rPr>
          <w:rFonts w:ascii="Verdana" w:hAnsi="Verdana"/>
        </w:rPr>
      </w:pPr>
    </w:p>
    <w:p w:rsidR="00521451" w:rsidRPr="00945955" w:rsidRDefault="00521451" w:rsidP="00521451">
      <w:pPr>
        <w:rPr>
          <w:rFonts w:ascii="Verdana" w:hAnsi="Verdana"/>
          <w:b/>
          <w:u w:val="single"/>
        </w:rPr>
      </w:pPr>
      <w:r w:rsidRPr="00945955">
        <w:rPr>
          <w:rFonts w:ascii="Verdana" w:hAnsi="Verdana"/>
          <w:b/>
          <w:u w:val="single"/>
        </w:rPr>
        <w:t>General questions</w:t>
      </w:r>
    </w:p>
    <w:p w:rsidR="00521451" w:rsidRPr="00945955" w:rsidRDefault="00521451" w:rsidP="00521451">
      <w:pPr>
        <w:rPr>
          <w:rFonts w:ascii="Verdana" w:hAnsi="Verdana"/>
        </w:rPr>
      </w:pPr>
    </w:p>
    <w:p w:rsidR="00521451" w:rsidRPr="00945955" w:rsidRDefault="00521451" w:rsidP="00521451">
      <w:pPr>
        <w:rPr>
          <w:rFonts w:ascii="Verdana" w:hAnsi="Verdana"/>
          <w:i/>
        </w:rPr>
      </w:pPr>
      <w:r w:rsidRPr="00945955">
        <w:rPr>
          <w:rFonts w:ascii="Verdana" w:hAnsi="Verdana"/>
          <w:i/>
        </w:rPr>
        <w:t>Q22. What are your views on the assumptions and data sources set out in this document to estimate the impact of the proposed changes? Is there any other evidence which you think we need to consider?</w:t>
      </w:r>
    </w:p>
    <w:p w:rsidR="00977BB0" w:rsidRPr="00945955" w:rsidRDefault="00977BB0" w:rsidP="00521451">
      <w:pPr>
        <w:rPr>
          <w:rFonts w:ascii="Verdana" w:hAnsi="Verdana"/>
          <w:i/>
        </w:rPr>
      </w:pPr>
    </w:p>
    <w:p w:rsidR="00977BB0" w:rsidRPr="00945955" w:rsidRDefault="007C09FD" w:rsidP="00521451">
      <w:pPr>
        <w:rPr>
          <w:rFonts w:ascii="Verdana" w:hAnsi="Verdana"/>
          <w:b/>
          <w:i/>
        </w:rPr>
      </w:pPr>
      <w:r w:rsidRPr="00945955">
        <w:rPr>
          <w:rFonts w:ascii="Verdana" w:hAnsi="Verdana"/>
          <w:b/>
          <w:i/>
        </w:rPr>
        <w:t>There is a theme running through this paper that more housing is need</w:t>
      </w:r>
      <w:r w:rsidR="003E5D96" w:rsidRPr="00945955">
        <w:rPr>
          <w:rFonts w:ascii="Verdana" w:hAnsi="Verdana"/>
          <w:b/>
          <w:i/>
        </w:rPr>
        <w:t>ed</w:t>
      </w:r>
      <w:r w:rsidRPr="00945955">
        <w:rPr>
          <w:rFonts w:ascii="Verdana" w:hAnsi="Verdana"/>
          <w:b/>
          <w:i/>
        </w:rPr>
        <w:t xml:space="preserve"> and more quickly. LGBC would support this concept. However, there seems to be a theme that the blame lies w</w:t>
      </w:r>
      <w:r w:rsidR="003E5D96" w:rsidRPr="00945955">
        <w:rPr>
          <w:rFonts w:ascii="Verdana" w:hAnsi="Verdana"/>
          <w:b/>
          <w:i/>
        </w:rPr>
        <w:t>ith the local planning authorities</w:t>
      </w:r>
      <w:r w:rsidRPr="00945955">
        <w:rPr>
          <w:rFonts w:ascii="Verdana" w:hAnsi="Verdana"/>
          <w:b/>
          <w:i/>
        </w:rPr>
        <w:t xml:space="preserve"> and no blame appears to</w:t>
      </w:r>
      <w:r w:rsidR="00174980" w:rsidRPr="00945955">
        <w:rPr>
          <w:rFonts w:ascii="Verdana" w:hAnsi="Verdana"/>
          <w:b/>
          <w:i/>
        </w:rPr>
        <w:t xml:space="preserve"> be attributed to developers,</w:t>
      </w:r>
      <w:r w:rsidRPr="00945955">
        <w:rPr>
          <w:rFonts w:ascii="Verdana" w:hAnsi="Verdana"/>
          <w:b/>
          <w:i/>
        </w:rPr>
        <w:t xml:space="preserve"> companies and institutions who have no interest in developing the land once permission has been obtained.</w:t>
      </w:r>
    </w:p>
    <w:p w:rsidR="007C09FD" w:rsidRPr="00945955" w:rsidRDefault="007C09FD" w:rsidP="00521451">
      <w:pPr>
        <w:rPr>
          <w:rFonts w:ascii="Verdana" w:hAnsi="Verdana"/>
          <w:b/>
          <w:i/>
        </w:rPr>
      </w:pPr>
    </w:p>
    <w:p w:rsidR="007C09FD" w:rsidRPr="00945955" w:rsidRDefault="007C09FD" w:rsidP="00521451">
      <w:pPr>
        <w:rPr>
          <w:rFonts w:ascii="Verdana" w:hAnsi="Verdana"/>
          <w:b/>
          <w:i/>
        </w:rPr>
      </w:pPr>
      <w:r w:rsidRPr="00945955">
        <w:rPr>
          <w:rFonts w:ascii="Verdana" w:hAnsi="Verdana"/>
          <w:b/>
          <w:i/>
        </w:rPr>
        <w:t>There needs to be an urgent change of policy if the government is to achieve its target for housing by 2020. It may seem ironic that an organization such as ours is supporting housing being built more quickly but by doing so we protect important areas of countryside and Green Belt land.</w:t>
      </w:r>
    </w:p>
    <w:p w:rsidR="00521451" w:rsidRPr="00945955" w:rsidRDefault="00521451" w:rsidP="00521451">
      <w:pPr>
        <w:rPr>
          <w:rFonts w:ascii="Verdana" w:hAnsi="Verdana"/>
          <w:b/>
        </w:rPr>
      </w:pPr>
    </w:p>
    <w:p w:rsidR="00521451" w:rsidRPr="00945955" w:rsidRDefault="00521451" w:rsidP="00521451">
      <w:pPr>
        <w:rPr>
          <w:rFonts w:ascii="Verdana" w:hAnsi="Verdana"/>
          <w:i/>
        </w:rPr>
      </w:pPr>
      <w:r w:rsidRPr="00945955">
        <w:rPr>
          <w:rFonts w:ascii="Verdana" w:hAnsi="Verdana"/>
          <w:i/>
        </w:rPr>
        <w:t>Q23. Have you any other views on the implications of our proposed changes to national planning policy on people with protected characteristics as defined in the Equalities Act 2010? What evidence do you have on this matter?</w:t>
      </w:r>
    </w:p>
    <w:p w:rsidR="00977BB0" w:rsidRDefault="00977BB0" w:rsidP="00521451">
      <w:pPr>
        <w:rPr>
          <w:rFonts w:ascii="Verdana" w:hAnsi="Verdana"/>
        </w:rPr>
      </w:pPr>
    </w:p>
    <w:p w:rsidR="00977BB0" w:rsidRPr="00174980" w:rsidRDefault="00977BB0" w:rsidP="00521451">
      <w:pPr>
        <w:rPr>
          <w:rFonts w:ascii="Verdana" w:hAnsi="Verdana"/>
          <w:b/>
          <w:i/>
        </w:rPr>
      </w:pPr>
      <w:r w:rsidRPr="00174980">
        <w:rPr>
          <w:rFonts w:ascii="Verdana" w:hAnsi="Verdana"/>
          <w:b/>
          <w:i/>
        </w:rPr>
        <w:t>No comment</w:t>
      </w:r>
    </w:p>
    <w:p w:rsidR="00521451" w:rsidRPr="007E515E" w:rsidRDefault="00521451" w:rsidP="00521451">
      <w:pPr>
        <w:rPr>
          <w:rFonts w:ascii="Verdana" w:hAnsi="Verdana"/>
        </w:rPr>
      </w:pPr>
    </w:p>
    <w:p w:rsidR="00CE7F91" w:rsidRDefault="00CE7F91"/>
    <w:sectPr w:rsidR="00CE7F91">
      <w:pgSz w:w="12240" w:h="15840"/>
      <w:pgMar w:top="1440" w:right="1740" w:bottom="111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647062"/>
    <w:multiLevelType w:val="hybridMultilevel"/>
    <w:tmpl w:val="6FBA8AB0"/>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451"/>
    <w:rsid w:val="00060AAE"/>
    <w:rsid w:val="000A3FFC"/>
    <w:rsid w:val="000A6EE3"/>
    <w:rsid w:val="00174980"/>
    <w:rsid w:val="00264493"/>
    <w:rsid w:val="00346AF0"/>
    <w:rsid w:val="003612F7"/>
    <w:rsid w:val="003E5D96"/>
    <w:rsid w:val="0048507B"/>
    <w:rsid w:val="00521451"/>
    <w:rsid w:val="0067475E"/>
    <w:rsid w:val="00754A99"/>
    <w:rsid w:val="007C09FD"/>
    <w:rsid w:val="008F30FA"/>
    <w:rsid w:val="00945955"/>
    <w:rsid w:val="00977BB0"/>
    <w:rsid w:val="00985374"/>
    <w:rsid w:val="00986CCC"/>
    <w:rsid w:val="009D633A"/>
    <w:rsid w:val="00A518C9"/>
    <w:rsid w:val="00AC3B36"/>
    <w:rsid w:val="00BB44FA"/>
    <w:rsid w:val="00BD696C"/>
    <w:rsid w:val="00C01043"/>
    <w:rsid w:val="00C529BE"/>
    <w:rsid w:val="00CE7F91"/>
    <w:rsid w:val="00FB6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7AB9C"/>
  <w15:chartTrackingRefBased/>
  <w15:docId w15:val="{99A1F067-6D54-40D3-8345-6B80CBAAA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451"/>
    <w:pPr>
      <w:widowControl w:val="0"/>
      <w:autoSpaceDE w:val="0"/>
      <w:autoSpaceDN w:val="0"/>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5CBCC-B6F4-4FC4-BD04-C6D3FB2D7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2318</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Knox-Johnston</dc:creator>
  <cp:keywords/>
  <dc:description/>
  <cp:lastModifiedBy>Richard Knox-Johnston</cp:lastModifiedBy>
  <cp:revision>2</cp:revision>
  <dcterms:created xsi:type="dcterms:W3CDTF">2016-02-21T17:04:00Z</dcterms:created>
  <dcterms:modified xsi:type="dcterms:W3CDTF">2016-02-21T17:04:00Z</dcterms:modified>
</cp:coreProperties>
</file>